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8B4" w:rsidRPr="004B360B" w:rsidRDefault="00BC0E68">
      <w:pPr>
        <w:pStyle w:val="Corpsdetexte"/>
        <w:spacing w:before="114"/>
        <w:ind w:left="5397"/>
        <w:rPr>
          <w:color w:val="4F81BD" w:themeColor="accent1"/>
        </w:rPr>
      </w:pPr>
      <w:r w:rsidRPr="004B360B">
        <w:rPr>
          <w:color w:val="4F81BD" w:themeColor="accent1"/>
        </w:rPr>
        <w:pict>
          <v:group id="_x0000_s1026" style="position:absolute;left:0;text-align:left;margin-left:186.85pt;margin-top:263.2pt;width:465.7pt;height:80.7pt;z-index:-251658240;mso-position-horizontal-relative:page;mso-position-vertical-relative:page" coordorigin="3737,5264" coordsize="9314,1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7694;top:5356;width:1447;height:1427">
              <v:imagedata r:id="rId5" o:title=""/>
            </v:shape>
            <v:shape id="_x0000_s1027" style="position:absolute;left:3737;top:5264;width:9314;height:1614" coordorigin="3737,5264" coordsize="9314,1614" o:spt="100" adj="0,,0" path="m8103,5655r-4366,l3737,6877r4366,l8103,5655t4948,l8147,5655r,1222l8233,6877r4731,l13051,6877r,-1222m13051,5264r-4904,l8147,5610r4904,l13051,5264e" stroked="f">
              <v:stroke joinstyle="round"/>
              <v:formulas/>
              <v:path arrowok="t" o:connecttype="segments"/>
            </v:shape>
            <w10:wrap anchorx="page" anchory="page"/>
          </v:group>
        </w:pict>
      </w:r>
      <w:r w:rsidR="00B02F86" w:rsidRPr="004B360B">
        <w:rPr>
          <w:color w:val="4F81BD" w:themeColor="accent1"/>
          <w:w w:val="130"/>
        </w:rPr>
        <w:t>//</w:t>
      </w:r>
      <w:r w:rsidR="00B02F86" w:rsidRPr="004B360B">
        <w:rPr>
          <w:color w:val="4F81BD" w:themeColor="accent1"/>
          <w:spacing w:val="-52"/>
          <w:w w:val="130"/>
        </w:rPr>
        <w:t xml:space="preserve"> </w:t>
      </w:r>
      <w:r w:rsidR="00B02F86" w:rsidRPr="004B360B">
        <w:rPr>
          <w:color w:val="4F81BD" w:themeColor="accent1"/>
        </w:rPr>
        <w:t>FICHE DE PRÉPARATION DU PROJET DU CYCLE</w:t>
      </w:r>
    </w:p>
    <w:p w:rsidR="008518B4" w:rsidRDefault="008518B4">
      <w:pPr>
        <w:pStyle w:val="Corpsdetexte"/>
        <w:rPr>
          <w:sz w:val="20"/>
        </w:rPr>
      </w:pPr>
    </w:p>
    <w:p w:rsidR="008518B4" w:rsidRDefault="008518B4">
      <w:pPr>
        <w:pStyle w:val="Corpsdetexte"/>
        <w:rPr>
          <w:sz w:val="20"/>
        </w:rPr>
      </w:pPr>
    </w:p>
    <w:p w:rsidR="008518B4" w:rsidRDefault="008518B4">
      <w:pPr>
        <w:pStyle w:val="Corpsdetexte"/>
        <w:spacing w:before="3" w:after="1"/>
        <w:rPr>
          <w:sz w:val="23"/>
        </w:rPr>
      </w:pPr>
    </w:p>
    <w:tbl>
      <w:tblPr>
        <w:tblStyle w:val="TableNormal"/>
        <w:tblW w:w="0" w:type="auto"/>
        <w:tblInd w:w="14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3370"/>
        <w:gridCol w:w="1133"/>
        <w:gridCol w:w="2849"/>
        <w:gridCol w:w="427"/>
        <w:gridCol w:w="2839"/>
        <w:gridCol w:w="2107"/>
        <w:gridCol w:w="366"/>
        <w:gridCol w:w="3066"/>
      </w:tblGrid>
      <w:tr w:rsidR="008518B4">
        <w:trPr>
          <w:trHeight w:val="451"/>
        </w:trPr>
        <w:tc>
          <w:tcPr>
            <w:tcW w:w="7352" w:type="dxa"/>
            <w:gridSpan w:val="3"/>
          </w:tcPr>
          <w:p w:rsidR="008518B4" w:rsidRDefault="00B02F86">
            <w:pPr>
              <w:pStyle w:val="TableParagraph"/>
              <w:spacing w:before="2"/>
              <w:ind w:left="2442" w:right="2428"/>
              <w:jc w:val="center"/>
              <w:rPr>
                <w:b/>
                <w:i/>
              </w:rPr>
            </w:pPr>
            <w:r>
              <w:rPr>
                <w:b/>
                <w:i/>
              </w:rPr>
              <w:t>Modules d’enseignement :</w:t>
            </w:r>
          </w:p>
        </w:tc>
        <w:tc>
          <w:tcPr>
            <w:tcW w:w="3266" w:type="dxa"/>
            <w:gridSpan w:val="2"/>
          </w:tcPr>
          <w:p w:rsidR="008518B4" w:rsidRDefault="00B02F86">
            <w:pPr>
              <w:pStyle w:val="TableParagraph"/>
              <w:spacing w:before="2"/>
              <w:ind w:left="1125"/>
              <w:rPr>
                <w:b/>
                <w:i/>
              </w:rPr>
            </w:pPr>
            <w:r>
              <w:rPr>
                <w:b/>
                <w:i/>
              </w:rPr>
              <w:t>Famille d’APS</w:t>
            </w:r>
          </w:p>
        </w:tc>
        <w:tc>
          <w:tcPr>
            <w:tcW w:w="2473" w:type="dxa"/>
            <w:gridSpan w:val="2"/>
          </w:tcPr>
          <w:p w:rsidR="008518B4" w:rsidRDefault="00B02F86">
            <w:pPr>
              <w:pStyle w:val="TableParagraph"/>
              <w:spacing w:before="2"/>
              <w:ind w:left="831"/>
              <w:rPr>
                <w:b/>
                <w:i/>
              </w:rPr>
            </w:pPr>
            <w:r>
              <w:rPr>
                <w:b/>
                <w:i/>
              </w:rPr>
              <w:t>APS support</w:t>
            </w:r>
          </w:p>
        </w:tc>
        <w:tc>
          <w:tcPr>
            <w:tcW w:w="3066" w:type="dxa"/>
          </w:tcPr>
          <w:p w:rsidR="008518B4" w:rsidRDefault="00B02F86">
            <w:pPr>
              <w:pStyle w:val="TableParagraph"/>
              <w:spacing w:before="2"/>
              <w:ind w:left="1380"/>
              <w:rPr>
                <w:b/>
                <w:i/>
              </w:rPr>
            </w:pPr>
            <w:r>
              <w:rPr>
                <w:b/>
                <w:i/>
              </w:rPr>
              <w:t>Niveau</w:t>
            </w:r>
          </w:p>
        </w:tc>
      </w:tr>
      <w:tr w:rsidR="008518B4">
        <w:trPr>
          <w:trHeight w:val="430"/>
        </w:trPr>
        <w:tc>
          <w:tcPr>
            <w:tcW w:w="7352" w:type="dxa"/>
            <w:gridSpan w:val="3"/>
          </w:tcPr>
          <w:p w:rsidR="008518B4" w:rsidRDefault="00B02F86">
            <w:pPr>
              <w:pStyle w:val="TableParagraph"/>
              <w:numPr>
                <w:ilvl w:val="0"/>
                <w:numId w:val="5"/>
              </w:numPr>
              <w:tabs>
                <w:tab w:val="left" w:pos="804"/>
              </w:tabs>
              <w:spacing w:before="95"/>
              <w:rPr>
                <w:sz w:val="20"/>
              </w:rPr>
            </w:pPr>
            <w:r>
              <w:rPr>
                <w:sz w:val="20"/>
              </w:rPr>
              <w:t>Mobilisation des ressources individuelles pour renforcer le projet du</w:t>
            </w:r>
            <w:r>
              <w:rPr>
                <w:spacing w:val="-16"/>
                <w:sz w:val="20"/>
              </w:rPr>
              <w:t xml:space="preserve"> </w:t>
            </w:r>
            <w:r>
              <w:rPr>
                <w:sz w:val="20"/>
              </w:rPr>
              <w:t>groupe</w:t>
            </w:r>
          </w:p>
        </w:tc>
        <w:tc>
          <w:tcPr>
            <w:tcW w:w="3266" w:type="dxa"/>
            <w:gridSpan w:val="2"/>
          </w:tcPr>
          <w:p w:rsidR="008518B4" w:rsidRDefault="00B02F86">
            <w:pPr>
              <w:pStyle w:val="TableParagraph"/>
              <w:spacing w:before="2"/>
              <w:ind w:left="1050"/>
              <w:rPr>
                <w:sz w:val="20"/>
              </w:rPr>
            </w:pPr>
            <w:r>
              <w:rPr>
                <w:sz w:val="20"/>
              </w:rPr>
              <w:t>Sport collectif</w:t>
            </w:r>
          </w:p>
        </w:tc>
        <w:tc>
          <w:tcPr>
            <w:tcW w:w="2473" w:type="dxa"/>
            <w:gridSpan w:val="2"/>
          </w:tcPr>
          <w:p w:rsidR="008518B4" w:rsidRDefault="00B02F86">
            <w:pPr>
              <w:pStyle w:val="TableParagraph"/>
              <w:spacing w:before="16"/>
              <w:ind w:left="819"/>
              <w:rPr>
                <w:b/>
                <w:i/>
                <w:sz w:val="18"/>
              </w:rPr>
            </w:pPr>
            <w:r>
              <w:rPr>
                <w:b/>
                <w:i/>
                <w:sz w:val="18"/>
              </w:rPr>
              <w:t>basket-ball</w:t>
            </w:r>
          </w:p>
        </w:tc>
        <w:tc>
          <w:tcPr>
            <w:tcW w:w="3066" w:type="dxa"/>
          </w:tcPr>
          <w:p w:rsidR="008518B4" w:rsidRDefault="00B02F86">
            <w:pPr>
              <w:pStyle w:val="TableParagraph"/>
              <w:spacing w:before="2"/>
              <w:ind w:left="1989"/>
              <w:rPr>
                <w:sz w:val="20"/>
              </w:rPr>
            </w:pPr>
            <w:r>
              <w:rPr>
                <w:sz w:val="20"/>
              </w:rPr>
              <w:t>2 BAC</w:t>
            </w:r>
          </w:p>
        </w:tc>
      </w:tr>
      <w:tr w:rsidR="008518B4">
        <w:trPr>
          <w:trHeight w:val="706"/>
        </w:trPr>
        <w:tc>
          <w:tcPr>
            <w:tcW w:w="3370" w:type="dxa"/>
          </w:tcPr>
          <w:p w:rsidR="008518B4" w:rsidRDefault="00B02F86">
            <w:pPr>
              <w:pStyle w:val="TableParagraph"/>
              <w:spacing w:line="244" w:lineRule="auto"/>
              <w:ind w:left="92" w:right="1501"/>
              <w:rPr>
                <w:b/>
                <w:i/>
              </w:rPr>
            </w:pPr>
            <w:r>
              <w:rPr>
                <w:b/>
                <w:i/>
              </w:rPr>
              <w:t>Objectif terminal d’intégration(OTI)</w:t>
            </w:r>
          </w:p>
        </w:tc>
        <w:tc>
          <w:tcPr>
            <w:tcW w:w="12787" w:type="dxa"/>
            <w:gridSpan w:val="7"/>
          </w:tcPr>
          <w:p w:rsidR="008518B4" w:rsidRDefault="00B02F86" w:rsidP="00A12E65">
            <w:pPr>
              <w:pStyle w:val="TableParagraph"/>
              <w:spacing w:before="21"/>
              <w:ind w:left="92"/>
              <w:rPr>
                <w:sz w:val="20"/>
              </w:rPr>
            </w:pPr>
            <w:r>
              <w:rPr>
                <w:sz w:val="20"/>
              </w:rPr>
              <w:t xml:space="preserve">L’élève </w:t>
            </w:r>
            <w:proofErr w:type="gramStart"/>
            <w:r>
              <w:rPr>
                <w:sz w:val="20"/>
              </w:rPr>
              <w:t xml:space="preserve">de la </w:t>
            </w:r>
            <w:r w:rsidR="00D529EF">
              <w:rPr>
                <w:sz w:val="20"/>
              </w:rPr>
              <w:t xml:space="preserve">2 </w:t>
            </w:r>
            <w:r w:rsidRPr="00A12E65">
              <w:rPr>
                <w:sz w:val="20"/>
                <w:szCs w:val="20"/>
              </w:rPr>
              <w:t>année</w:t>
            </w:r>
            <w:proofErr w:type="gramEnd"/>
            <w:r>
              <w:rPr>
                <w:sz w:val="20"/>
              </w:rPr>
              <w:t xml:space="preserve"> bac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8518B4">
        <w:trPr>
          <w:trHeight w:val="490"/>
        </w:trPr>
        <w:tc>
          <w:tcPr>
            <w:tcW w:w="3370" w:type="dxa"/>
          </w:tcPr>
          <w:p w:rsidR="008518B4" w:rsidRDefault="00B02F86">
            <w:pPr>
              <w:pStyle w:val="TableParagraph"/>
              <w:spacing w:before="19"/>
              <w:ind w:left="92"/>
              <w:rPr>
                <w:b/>
                <w:i/>
              </w:rPr>
            </w:pPr>
            <w:r>
              <w:rPr>
                <w:b/>
                <w:i/>
              </w:rPr>
              <w:t>Compétences visées</w:t>
            </w:r>
          </w:p>
        </w:tc>
        <w:tc>
          <w:tcPr>
            <w:tcW w:w="12787" w:type="dxa"/>
            <w:gridSpan w:val="7"/>
          </w:tcPr>
          <w:p w:rsidR="008518B4" w:rsidRDefault="00B02F86">
            <w:pPr>
              <w:pStyle w:val="TableParagraph"/>
              <w:numPr>
                <w:ilvl w:val="0"/>
                <w:numId w:val="4"/>
              </w:numPr>
              <w:tabs>
                <w:tab w:val="left" w:pos="812"/>
                <w:tab w:val="left" w:pos="813"/>
              </w:tabs>
              <w:spacing w:before="2" w:line="245" w:lineRule="exact"/>
              <w:rPr>
                <w:sz w:val="20"/>
              </w:rPr>
            </w:pPr>
            <w:r>
              <w:rPr>
                <w:sz w:val="20"/>
              </w:rPr>
              <w:t>Réaliser de différents rôles au sein du</w:t>
            </w:r>
            <w:r>
              <w:rPr>
                <w:spacing w:val="-1"/>
                <w:sz w:val="20"/>
              </w:rPr>
              <w:t xml:space="preserve"> </w:t>
            </w:r>
            <w:r>
              <w:rPr>
                <w:sz w:val="20"/>
              </w:rPr>
              <w:t>groupe.</w:t>
            </w:r>
          </w:p>
          <w:p w:rsidR="008518B4" w:rsidRDefault="00B02F86">
            <w:pPr>
              <w:pStyle w:val="TableParagraph"/>
              <w:numPr>
                <w:ilvl w:val="0"/>
                <w:numId w:val="4"/>
              </w:numPr>
              <w:tabs>
                <w:tab w:val="left" w:pos="812"/>
                <w:tab w:val="left" w:pos="813"/>
              </w:tabs>
              <w:spacing w:line="223" w:lineRule="exact"/>
              <w:rPr>
                <w:sz w:val="20"/>
              </w:rPr>
            </w:pPr>
            <w:r>
              <w:rPr>
                <w:sz w:val="20"/>
              </w:rPr>
              <w:t>Coopération et entraide pendant les situations</w:t>
            </w:r>
            <w:r>
              <w:rPr>
                <w:spacing w:val="-3"/>
                <w:sz w:val="20"/>
              </w:rPr>
              <w:t xml:space="preserve"> </w:t>
            </w:r>
            <w:r>
              <w:rPr>
                <w:sz w:val="20"/>
              </w:rPr>
              <w:t>d’apprentissage.</w:t>
            </w:r>
          </w:p>
        </w:tc>
      </w:tr>
      <w:tr w:rsidR="008518B4">
        <w:trPr>
          <w:trHeight w:val="658"/>
        </w:trPr>
        <w:tc>
          <w:tcPr>
            <w:tcW w:w="3370" w:type="dxa"/>
          </w:tcPr>
          <w:p w:rsidR="008518B4" w:rsidRDefault="00B02F86">
            <w:pPr>
              <w:pStyle w:val="TableParagraph"/>
              <w:spacing w:before="105"/>
              <w:ind w:left="92"/>
              <w:rPr>
                <w:b/>
                <w:i/>
              </w:rPr>
            </w:pPr>
            <w:r>
              <w:rPr>
                <w:b/>
                <w:i/>
              </w:rPr>
              <w:t>Objectif terminal du cycle (OTC)</w:t>
            </w:r>
          </w:p>
        </w:tc>
        <w:tc>
          <w:tcPr>
            <w:tcW w:w="12787" w:type="dxa"/>
            <w:gridSpan w:val="7"/>
          </w:tcPr>
          <w:p w:rsidR="008518B4" w:rsidRDefault="00B02F86" w:rsidP="00A12E65">
            <w:pPr>
              <w:pStyle w:val="TableParagraph"/>
              <w:ind w:left="92"/>
              <w:rPr>
                <w:sz w:val="20"/>
              </w:rPr>
            </w:pPr>
            <w:r>
              <w:rPr>
                <w:sz w:val="20"/>
              </w:rPr>
              <w:t xml:space="preserve">L’élève </w:t>
            </w:r>
            <w:proofErr w:type="gramStart"/>
            <w:r>
              <w:rPr>
                <w:sz w:val="20"/>
              </w:rPr>
              <w:t xml:space="preserve">de la </w:t>
            </w:r>
            <w:r w:rsidR="00D529EF">
              <w:rPr>
                <w:sz w:val="20"/>
              </w:rPr>
              <w:t xml:space="preserve">2 </w:t>
            </w:r>
            <w:r>
              <w:rPr>
                <w:sz w:val="20"/>
              </w:rPr>
              <w:t>année</w:t>
            </w:r>
            <w:proofErr w:type="gramEnd"/>
            <w:r>
              <w:rPr>
                <w:sz w:val="20"/>
              </w:rPr>
              <w:t xml:space="preserve"> doit pouvoir participer dans la réalisation du projet collectif basé sur le passage rapide et adéquat de l’attaque à la défense pour gagner l’équipe adverse dans une rencontre de </w:t>
            </w:r>
            <w:r>
              <w:rPr>
                <w:b/>
                <w:i/>
                <w:sz w:val="18"/>
              </w:rPr>
              <w:t>basket-ball</w:t>
            </w:r>
            <w:r>
              <w:rPr>
                <w:sz w:val="20"/>
              </w:rPr>
              <w:t>.</w:t>
            </w:r>
          </w:p>
        </w:tc>
      </w:tr>
      <w:tr w:rsidR="008518B4">
        <w:trPr>
          <w:trHeight w:val="346"/>
        </w:trPr>
        <w:tc>
          <w:tcPr>
            <w:tcW w:w="3370" w:type="dxa"/>
            <w:vMerge w:val="restart"/>
          </w:tcPr>
          <w:p w:rsidR="008518B4" w:rsidRDefault="008518B4">
            <w:pPr>
              <w:pStyle w:val="TableParagraph"/>
              <w:ind w:left="0"/>
              <w:rPr>
                <w:rFonts w:ascii="Arial"/>
                <w:b/>
                <w:i/>
                <w:sz w:val="24"/>
              </w:rPr>
            </w:pPr>
          </w:p>
          <w:p w:rsidR="008518B4" w:rsidRDefault="008518B4">
            <w:pPr>
              <w:pStyle w:val="TableParagraph"/>
              <w:spacing w:before="1"/>
              <w:ind w:left="0"/>
              <w:rPr>
                <w:rFonts w:ascii="Arial"/>
                <w:b/>
                <w:i/>
                <w:sz w:val="35"/>
              </w:rPr>
            </w:pPr>
          </w:p>
          <w:p w:rsidR="008518B4" w:rsidRDefault="00B02F86">
            <w:pPr>
              <w:pStyle w:val="TableParagraph"/>
              <w:ind w:left="644"/>
              <w:rPr>
                <w:b/>
                <w:i/>
              </w:rPr>
            </w:pPr>
            <w:r>
              <w:rPr>
                <w:b/>
                <w:i/>
              </w:rPr>
              <w:t>Acquisitions attendues</w:t>
            </w:r>
          </w:p>
        </w:tc>
        <w:tc>
          <w:tcPr>
            <w:tcW w:w="4409" w:type="dxa"/>
            <w:gridSpan w:val="3"/>
          </w:tcPr>
          <w:p w:rsidR="008518B4" w:rsidRDefault="00B02F86">
            <w:pPr>
              <w:pStyle w:val="TableParagraph"/>
              <w:spacing w:before="48"/>
              <w:ind w:left="488"/>
              <w:rPr>
                <w:b/>
                <w:i/>
              </w:rPr>
            </w:pPr>
            <w:r>
              <w:rPr>
                <w:b/>
                <w:i/>
              </w:rPr>
              <w:t>Connaissances opératoires (habilités)</w:t>
            </w:r>
          </w:p>
        </w:tc>
        <w:tc>
          <w:tcPr>
            <w:tcW w:w="4946" w:type="dxa"/>
            <w:gridSpan w:val="2"/>
          </w:tcPr>
          <w:p w:rsidR="008518B4" w:rsidRDefault="00B02F86">
            <w:pPr>
              <w:pStyle w:val="TableParagraph"/>
              <w:spacing w:before="48"/>
              <w:ind w:left="1300"/>
              <w:rPr>
                <w:b/>
                <w:i/>
              </w:rPr>
            </w:pPr>
            <w:r>
              <w:rPr>
                <w:b/>
                <w:i/>
              </w:rPr>
              <w:t>Connaissances cognitives</w:t>
            </w:r>
          </w:p>
        </w:tc>
        <w:tc>
          <w:tcPr>
            <w:tcW w:w="3432" w:type="dxa"/>
            <w:gridSpan w:val="2"/>
          </w:tcPr>
          <w:p w:rsidR="008518B4" w:rsidRDefault="00B02F86">
            <w:pPr>
              <w:pStyle w:val="TableParagraph"/>
              <w:spacing w:before="48"/>
              <w:ind w:left="173"/>
              <w:rPr>
                <w:b/>
                <w:i/>
              </w:rPr>
            </w:pPr>
            <w:r>
              <w:rPr>
                <w:b/>
                <w:i/>
              </w:rPr>
              <w:t>Connaissances comportementales</w:t>
            </w:r>
          </w:p>
        </w:tc>
      </w:tr>
      <w:tr w:rsidR="008518B4">
        <w:trPr>
          <w:trHeight w:val="1222"/>
        </w:trPr>
        <w:tc>
          <w:tcPr>
            <w:tcW w:w="3370" w:type="dxa"/>
            <w:vMerge/>
            <w:tcBorders>
              <w:top w:val="nil"/>
            </w:tcBorders>
          </w:tcPr>
          <w:p w:rsidR="008518B4" w:rsidRDefault="008518B4">
            <w:pPr>
              <w:rPr>
                <w:sz w:val="2"/>
                <w:szCs w:val="2"/>
              </w:rPr>
            </w:pPr>
          </w:p>
        </w:tc>
        <w:tc>
          <w:tcPr>
            <w:tcW w:w="4409" w:type="dxa"/>
            <w:gridSpan w:val="3"/>
          </w:tcPr>
          <w:p w:rsidR="008518B4" w:rsidRDefault="00B02F86">
            <w:pPr>
              <w:pStyle w:val="TableParagraph"/>
              <w:numPr>
                <w:ilvl w:val="0"/>
                <w:numId w:val="3"/>
              </w:numPr>
              <w:tabs>
                <w:tab w:val="left" w:pos="417"/>
              </w:tabs>
              <w:spacing w:before="132" w:line="245" w:lineRule="exact"/>
              <w:rPr>
                <w:b/>
                <w:sz w:val="20"/>
              </w:rPr>
            </w:pPr>
            <w:r>
              <w:rPr>
                <w:sz w:val="20"/>
              </w:rPr>
              <w:t>Techniques individuelles</w:t>
            </w:r>
            <w:r>
              <w:rPr>
                <w:spacing w:val="-1"/>
                <w:sz w:val="20"/>
              </w:rPr>
              <w:t xml:space="preserve"> </w:t>
            </w:r>
            <w:r>
              <w:rPr>
                <w:b/>
                <w:sz w:val="20"/>
              </w:rPr>
              <w:t>(Dribble/Passe/</w:t>
            </w:r>
          </w:p>
          <w:p w:rsidR="008518B4" w:rsidRDefault="00B02F86">
            <w:pPr>
              <w:pStyle w:val="TableParagraph"/>
              <w:spacing w:line="229" w:lineRule="exact"/>
              <w:ind w:left="267"/>
              <w:rPr>
                <w:sz w:val="20"/>
              </w:rPr>
            </w:pPr>
            <w:r>
              <w:rPr>
                <w:b/>
                <w:sz w:val="18"/>
              </w:rPr>
              <w:t>Shoot</w:t>
            </w:r>
            <w:r>
              <w:rPr>
                <w:sz w:val="20"/>
              </w:rPr>
              <w:t>).</w:t>
            </w:r>
          </w:p>
          <w:p w:rsidR="008518B4" w:rsidRDefault="00B02F86">
            <w:pPr>
              <w:pStyle w:val="TableParagraph"/>
              <w:numPr>
                <w:ilvl w:val="0"/>
                <w:numId w:val="3"/>
              </w:numPr>
              <w:tabs>
                <w:tab w:val="left" w:pos="410"/>
              </w:tabs>
              <w:spacing w:line="244" w:lineRule="exact"/>
              <w:ind w:left="409" w:hanging="283"/>
              <w:rPr>
                <w:sz w:val="20"/>
              </w:rPr>
            </w:pPr>
            <w:r>
              <w:rPr>
                <w:sz w:val="20"/>
              </w:rPr>
              <w:t>Protection de la</w:t>
            </w:r>
            <w:r>
              <w:rPr>
                <w:spacing w:val="-2"/>
                <w:sz w:val="20"/>
              </w:rPr>
              <w:t xml:space="preserve"> </w:t>
            </w:r>
            <w:r>
              <w:rPr>
                <w:sz w:val="20"/>
              </w:rPr>
              <w:t>balle.</w:t>
            </w:r>
          </w:p>
          <w:p w:rsidR="008518B4" w:rsidRDefault="00B02F86">
            <w:pPr>
              <w:pStyle w:val="TableParagraph"/>
              <w:numPr>
                <w:ilvl w:val="0"/>
                <w:numId w:val="3"/>
              </w:numPr>
              <w:tabs>
                <w:tab w:val="left" w:pos="410"/>
              </w:tabs>
              <w:ind w:left="409" w:hanging="283"/>
              <w:rPr>
                <w:sz w:val="20"/>
              </w:rPr>
            </w:pPr>
            <w:r>
              <w:rPr>
                <w:sz w:val="20"/>
              </w:rPr>
              <w:t>Interception de la</w:t>
            </w:r>
            <w:r>
              <w:rPr>
                <w:spacing w:val="-2"/>
                <w:sz w:val="20"/>
              </w:rPr>
              <w:t xml:space="preserve"> </w:t>
            </w:r>
            <w:r>
              <w:rPr>
                <w:sz w:val="20"/>
              </w:rPr>
              <w:t>balle.</w:t>
            </w:r>
          </w:p>
        </w:tc>
        <w:tc>
          <w:tcPr>
            <w:tcW w:w="4946" w:type="dxa"/>
            <w:gridSpan w:val="2"/>
          </w:tcPr>
          <w:p w:rsidR="008518B4" w:rsidRDefault="00B02F86">
            <w:pPr>
              <w:pStyle w:val="TableParagraph"/>
              <w:numPr>
                <w:ilvl w:val="0"/>
                <w:numId w:val="2"/>
              </w:numPr>
              <w:tabs>
                <w:tab w:val="left" w:pos="813"/>
                <w:tab w:val="left" w:pos="814"/>
              </w:tabs>
              <w:spacing w:before="2"/>
              <w:rPr>
                <w:sz w:val="20"/>
              </w:rPr>
            </w:pPr>
            <w:r>
              <w:rPr>
                <w:sz w:val="20"/>
              </w:rPr>
              <w:t>Respecter les règles</w:t>
            </w:r>
            <w:r>
              <w:rPr>
                <w:spacing w:val="-2"/>
                <w:sz w:val="20"/>
              </w:rPr>
              <w:t xml:space="preserve"> </w:t>
            </w:r>
            <w:r>
              <w:rPr>
                <w:sz w:val="20"/>
              </w:rPr>
              <w:t>d’or.</w:t>
            </w:r>
          </w:p>
          <w:p w:rsidR="008518B4" w:rsidRDefault="00B02F86">
            <w:pPr>
              <w:pStyle w:val="TableParagraph"/>
              <w:numPr>
                <w:ilvl w:val="0"/>
                <w:numId w:val="2"/>
              </w:numPr>
              <w:tabs>
                <w:tab w:val="left" w:pos="813"/>
                <w:tab w:val="left" w:pos="814"/>
              </w:tabs>
              <w:spacing w:line="244" w:lineRule="exact"/>
              <w:rPr>
                <w:sz w:val="20"/>
              </w:rPr>
            </w:pPr>
            <w:r>
              <w:rPr>
                <w:sz w:val="20"/>
              </w:rPr>
              <w:t>Tactique individuelle et</w:t>
            </w:r>
            <w:r>
              <w:rPr>
                <w:spacing w:val="-1"/>
                <w:sz w:val="20"/>
              </w:rPr>
              <w:t xml:space="preserve"> </w:t>
            </w:r>
            <w:r>
              <w:rPr>
                <w:sz w:val="20"/>
              </w:rPr>
              <w:t>collective.</w:t>
            </w:r>
          </w:p>
          <w:p w:rsidR="008518B4" w:rsidRDefault="00B02F86">
            <w:pPr>
              <w:pStyle w:val="TableParagraph"/>
              <w:numPr>
                <w:ilvl w:val="0"/>
                <w:numId w:val="2"/>
              </w:numPr>
              <w:tabs>
                <w:tab w:val="left" w:pos="813"/>
                <w:tab w:val="left" w:pos="814"/>
              </w:tabs>
              <w:spacing w:line="244" w:lineRule="exact"/>
              <w:rPr>
                <w:sz w:val="20"/>
              </w:rPr>
            </w:pPr>
            <w:r>
              <w:rPr>
                <w:sz w:val="20"/>
              </w:rPr>
              <w:t>Arbitrage.</w:t>
            </w:r>
          </w:p>
          <w:p w:rsidR="008518B4" w:rsidRDefault="00B02F86">
            <w:pPr>
              <w:pStyle w:val="TableParagraph"/>
              <w:numPr>
                <w:ilvl w:val="0"/>
                <w:numId w:val="2"/>
              </w:numPr>
              <w:tabs>
                <w:tab w:val="left" w:pos="813"/>
                <w:tab w:val="left" w:pos="814"/>
              </w:tabs>
              <w:spacing w:line="245" w:lineRule="exact"/>
              <w:rPr>
                <w:sz w:val="20"/>
              </w:rPr>
            </w:pPr>
            <w:r>
              <w:rPr>
                <w:sz w:val="20"/>
              </w:rPr>
              <w:t>Observation.</w:t>
            </w:r>
          </w:p>
          <w:p w:rsidR="008518B4" w:rsidRDefault="00B02F86">
            <w:pPr>
              <w:pStyle w:val="TableParagraph"/>
              <w:numPr>
                <w:ilvl w:val="0"/>
                <w:numId w:val="2"/>
              </w:numPr>
              <w:tabs>
                <w:tab w:val="left" w:pos="813"/>
                <w:tab w:val="left" w:pos="814"/>
              </w:tabs>
              <w:spacing w:line="223" w:lineRule="exact"/>
              <w:rPr>
                <w:sz w:val="20"/>
              </w:rPr>
            </w:pPr>
            <w:r>
              <w:rPr>
                <w:sz w:val="20"/>
              </w:rPr>
              <w:t>Stratégie et analyse du</w:t>
            </w:r>
            <w:r>
              <w:rPr>
                <w:spacing w:val="-3"/>
                <w:sz w:val="20"/>
              </w:rPr>
              <w:t xml:space="preserve"> </w:t>
            </w:r>
            <w:r>
              <w:rPr>
                <w:sz w:val="20"/>
              </w:rPr>
              <w:t>jeu…</w:t>
            </w:r>
          </w:p>
        </w:tc>
        <w:tc>
          <w:tcPr>
            <w:tcW w:w="3432" w:type="dxa"/>
            <w:gridSpan w:val="2"/>
          </w:tcPr>
          <w:p w:rsidR="008518B4" w:rsidRDefault="00B02F86">
            <w:pPr>
              <w:pStyle w:val="TableParagraph"/>
              <w:numPr>
                <w:ilvl w:val="0"/>
                <w:numId w:val="1"/>
              </w:numPr>
              <w:tabs>
                <w:tab w:val="left" w:pos="814"/>
                <w:tab w:val="left" w:pos="815"/>
              </w:tabs>
              <w:spacing w:before="2"/>
              <w:rPr>
                <w:sz w:val="20"/>
              </w:rPr>
            </w:pPr>
            <w:r>
              <w:rPr>
                <w:sz w:val="20"/>
              </w:rPr>
              <w:t>Le respect</w:t>
            </w:r>
            <w:r>
              <w:rPr>
                <w:spacing w:val="-2"/>
                <w:sz w:val="20"/>
              </w:rPr>
              <w:t xml:space="preserve"> </w:t>
            </w:r>
            <w:r>
              <w:rPr>
                <w:sz w:val="20"/>
              </w:rPr>
              <w:t>d’autrui.</w:t>
            </w:r>
          </w:p>
          <w:p w:rsidR="008518B4" w:rsidRDefault="00B02F86">
            <w:pPr>
              <w:pStyle w:val="TableParagraph"/>
              <w:numPr>
                <w:ilvl w:val="0"/>
                <w:numId w:val="1"/>
              </w:numPr>
              <w:tabs>
                <w:tab w:val="left" w:pos="814"/>
                <w:tab w:val="left" w:pos="815"/>
              </w:tabs>
              <w:spacing w:line="244" w:lineRule="exact"/>
              <w:rPr>
                <w:sz w:val="20"/>
              </w:rPr>
            </w:pPr>
            <w:r>
              <w:rPr>
                <w:sz w:val="20"/>
              </w:rPr>
              <w:t>La</w:t>
            </w:r>
            <w:r>
              <w:rPr>
                <w:spacing w:val="-1"/>
                <w:sz w:val="20"/>
              </w:rPr>
              <w:t xml:space="preserve"> </w:t>
            </w:r>
            <w:r>
              <w:rPr>
                <w:sz w:val="20"/>
              </w:rPr>
              <w:t>coopération.</w:t>
            </w:r>
          </w:p>
          <w:p w:rsidR="008518B4" w:rsidRDefault="00B02F86">
            <w:pPr>
              <w:pStyle w:val="TableParagraph"/>
              <w:numPr>
                <w:ilvl w:val="0"/>
                <w:numId w:val="1"/>
              </w:numPr>
              <w:tabs>
                <w:tab w:val="left" w:pos="814"/>
                <w:tab w:val="left" w:pos="815"/>
              </w:tabs>
              <w:spacing w:line="244" w:lineRule="exact"/>
              <w:rPr>
                <w:sz w:val="20"/>
              </w:rPr>
            </w:pPr>
            <w:r>
              <w:rPr>
                <w:sz w:val="20"/>
              </w:rPr>
              <w:t>Assiduité.</w:t>
            </w:r>
          </w:p>
          <w:p w:rsidR="008518B4" w:rsidRDefault="00B02F86">
            <w:pPr>
              <w:pStyle w:val="TableParagraph"/>
              <w:numPr>
                <w:ilvl w:val="0"/>
                <w:numId w:val="1"/>
              </w:numPr>
              <w:tabs>
                <w:tab w:val="left" w:pos="814"/>
                <w:tab w:val="left" w:pos="815"/>
              </w:tabs>
              <w:spacing w:line="245" w:lineRule="exact"/>
              <w:rPr>
                <w:sz w:val="20"/>
              </w:rPr>
            </w:pPr>
            <w:r>
              <w:rPr>
                <w:sz w:val="20"/>
              </w:rPr>
              <w:t>La</w:t>
            </w:r>
            <w:r>
              <w:rPr>
                <w:spacing w:val="-1"/>
                <w:sz w:val="20"/>
              </w:rPr>
              <w:t xml:space="preserve"> </w:t>
            </w:r>
            <w:r>
              <w:rPr>
                <w:sz w:val="20"/>
              </w:rPr>
              <w:t>responsabilité.</w:t>
            </w:r>
          </w:p>
          <w:p w:rsidR="008518B4" w:rsidRDefault="00B02F86">
            <w:pPr>
              <w:pStyle w:val="TableParagraph"/>
              <w:numPr>
                <w:ilvl w:val="0"/>
                <w:numId w:val="1"/>
              </w:numPr>
              <w:tabs>
                <w:tab w:val="left" w:pos="814"/>
                <w:tab w:val="left" w:pos="815"/>
              </w:tabs>
              <w:spacing w:line="223" w:lineRule="exact"/>
              <w:rPr>
                <w:sz w:val="20"/>
              </w:rPr>
            </w:pPr>
            <w:r>
              <w:rPr>
                <w:sz w:val="20"/>
              </w:rPr>
              <w:t>Être</w:t>
            </w:r>
            <w:r>
              <w:rPr>
                <w:spacing w:val="-1"/>
                <w:sz w:val="20"/>
              </w:rPr>
              <w:t xml:space="preserve"> </w:t>
            </w:r>
            <w:r>
              <w:rPr>
                <w:sz w:val="20"/>
              </w:rPr>
              <w:t>exemplaire</w:t>
            </w:r>
          </w:p>
        </w:tc>
      </w:tr>
      <w:tr w:rsidR="008518B4">
        <w:trPr>
          <w:trHeight w:val="315"/>
        </w:trPr>
        <w:tc>
          <w:tcPr>
            <w:tcW w:w="3370" w:type="dxa"/>
          </w:tcPr>
          <w:p w:rsidR="008518B4" w:rsidRDefault="00B02F86">
            <w:pPr>
              <w:pStyle w:val="TableParagraph"/>
              <w:spacing w:before="31"/>
              <w:ind w:left="678"/>
              <w:rPr>
                <w:b/>
                <w:i/>
              </w:rPr>
            </w:pPr>
            <w:r>
              <w:rPr>
                <w:b/>
                <w:i/>
              </w:rPr>
              <w:t>Séquences et objectifs</w:t>
            </w:r>
          </w:p>
        </w:tc>
        <w:tc>
          <w:tcPr>
            <w:tcW w:w="1133" w:type="dxa"/>
          </w:tcPr>
          <w:p w:rsidR="008518B4" w:rsidRDefault="00B02F86">
            <w:pPr>
              <w:pStyle w:val="TableParagraph"/>
              <w:spacing w:before="31"/>
              <w:ind w:left="164" w:right="149"/>
              <w:jc w:val="center"/>
              <w:rPr>
                <w:b/>
                <w:i/>
              </w:rPr>
            </w:pPr>
            <w:r>
              <w:rPr>
                <w:b/>
                <w:i/>
              </w:rPr>
              <w:t>Séances</w:t>
            </w:r>
          </w:p>
        </w:tc>
        <w:tc>
          <w:tcPr>
            <w:tcW w:w="8222" w:type="dxa"/>
            <w:gridSpan w:val="4"/>
          </w:tcPr>
          <w:p w:rsidR="008518B4" w:rsidRDefault="00B02F86">
            <w:pPr>
              <w:pStyle w:val="TableParagraph"/>
              <w:spacing w:before="31"/>
              <w:ind w:left="3671" w:right="3659"/>
              <w:jc w:val="center"/>
              <w:rPr>
                <w:b/>
                <w:i/>
              </w:rPr>
            </w:pPr>
            <w:r>
              <w:rPr>
                <w:b/>
                <w:i/>
              </w:rPr>
              <w:t>Objectifs</w:t>
            </w:r>
          </w:p>
        </w:tc>
        <w:tc>
          <w:tcPr>
            <w:tcW w:w="3432" w:type="dxa"/>
            <w:gridSpan w:val="2"/>
          </w:tcPr>
          <w:p w:rsidR="008518B4" w:rsidRDefault="00B02F86">
            <w:pPr>
              <w:pStyle w:val="TableParagraph"/>
              <w:spacing w:before="31"/>
              <w:ind w:left="792"/>
              <w:rPr>
                <w:b/>
                <w:i/>
              </w:rPr>
            </w:pPr>
            <w:r>
              <w:rPr>
                <w:b/>
                <w:i/>
              </w:rPr>
              <w:t>Bilan des séquences</w:t>
            </w:r>
          </w:p>
        </w:tc>
      </w:tr>
      <w:tr w:rsidR="008518B4">
        <w:trPr>
          <w:trHeight w:val="307"/>
        </w:trPr>
        <w:tc>
          <w:tcPr>
            <w:tcW w:w="3370" w:type="dxa"/>
            <w:vMerge w:val="restart"/>
          </w:tcPr>
          <w:p w:rsidR="008518B4" w:rsidRDefault="00B02F86">
            <w:pPr>
              <w:pStyle w:val="TableParagraph"/>
              <w:spacing w:before="158" w:line="276" w:lineRule="auto"/>
              <w:ind w:left="92" w:right="868"/>
              <w:rPr>
                <w:b/>
                <w:sz w:val="20"/>
              </w:rPr>
            </w:pPr>
            <w:r>
              <w:rPr>
                <w:b/>
                <w:sz w:val="20"/>
              </w:rPr>
              <w:t>1</w:t>
            </w:r>
            <w:r>
              <w:rPr>
                <w:b/>
                <w:position w:val="7"/>
                <w:sz w:val="13"/>
              </w:rPr>
              <w:t xml:space="preserve">ère </w:t>
            </w:r>
            <w:r>
              <w:rPr>
                <w:b/>
                <w:sz w:val="20"/>
              </w:rPr>
              <w:t>séquence : Travaille des techniques individuelles.</w:t>
            </w:r>
          </w:p>
          <w:p w:rsidR="008518B4" w:rsidRDefault="008518B4">
            <w:pPr>
              <w:pStyle w:val="TableParagraph"/>
              <w:spacing w:before="5"/>
              <w:ind w:left="0"/>
              <w:rPr>
                <w:rFonts w:ascii="Arial"/>
                <w:b/>
                <w:i/>
                <w:sz w:val="17"/>
              </w:rPr>
            </w:pPr>
          </w:p>
          <w:p w:rsidR="008518B4" w:rsidRDefault="00B02F86">
            <w:pPr>
              <w:pStyle w:val="TableParagraph"/>
              <w:spacing w:before="1" w:line="276" w:lineRule="auto"/>
              <w:ind w:left="92" w:right="202"/>
              <w:rPr>
                <w:b/>
                <w:sz w:val="20"/>
              </w:rPr>
            </w:pPr>
            <w:r>
              <w:rPr>
                <w:b/>
                <w:sz w:val="20"/>
              </w:rPr>
              <w:t>But : Maîtrise de la passe réception et du tir.</w:t>
            </w:r>
          </w:p>
        </w:tc>
        <w:tc>
          <w:tcPr>
            <w:tcW w:w="1133" w:type="dxa"/>
          </w:tcPr>
          <w:p w:rsidR="008518B4" w:rsidRDefault="00B02F86">
            <w:pPr>
              <w:pStyle w:val="TableParagraph"/>
              <w:spacing w:before="49"/>
              <w:ind w:left="13"/>
              <w:jc w:val="center"/>
              <w:rPr>
                <w:b/>
                <w:sz w:val="18"/>
              </w:rPr>
            </w:pPr>
            <w:r>
              <w:rPr>
                <w:b/>
                <w:sz w:val="18"/>
              </w:rPr>
              <w:t>1</w:t>
            </w:r>
          </w:p>
        </w:tc>
        <w:tc>
          <w:tcPr>
            <w:tcW w:w="8222" w:type="dxa"/>
            <w:gridSpan w:val="4"/>
          </w:tcPr>
          <w:p w:rsidR="008518B4" w:rsidRDefault="00B02F86">
            <w:pPr>
              <w:pStyle w:val="TableParagraph"/>
              <w:spacing w:before="21"/>
              <w:ind w:left="93"/>
              <w:rPr>
                <w:b/>
                <w:sz w:val="20"/>
              </w:rPr>
            </w:pPr>
            <w:r>
              <w:rPr>
                <w:b/>
                <w:sz w:val="20"/>
              </w:rPr>
              <w:t xml:space="preserve">Détecter le niveau initial des élèves en basket-ball en situation de match </w:t>
            </w:r>
            <w:r>
              <w:rPr>
                <w:b/>
                <w:i/>
                <w:sz w:val="20"/>
              </w:rPr>
              <w:t xml:space="preserve">5 </w:t>
            </w:r>
            <w:r>
              <w:rPr>
                <w:b/>
                <w:sz w:val="20"/>
              </w:rPr>
              <w:t>#</w:t>
            </w:r>
            <w:r>
              <w:rPr>
                <w:b/>
                <w:i/>
                <w:sz w:val="20"/>
              </w:rPr>
              <w:t>5</w:t>
            </w:r>
            <w:r>
              <w:rPr>
                <w:b/>
                <w:sz w:val="20"/>
              </w:rPr>
              <w:t>.</w:t>
            </w:r>
          </w:p>
        </w:tc>
        <w:tc>
          <w:tcPr>
            <w:tcW w:w="3432" w:type="dxa"/>
            <w:gridSpan w:val="2"/>
            <w:vMerge w:val="restart"/>
          </w:tcPr>
          <w:p w:rsidR="008518B4" w:rsidRDefault="008518B4">
            <w:pPr>
              <w:pStyle w:val="TableParagraph"/>
              <w:spacing w:before="5"/>
              <w:ind w:left="0"/>
              <w:rPr>
                <w:rFonts w:ascii="Arial"/>
                <w:b/>
                <w:i/>
                <w:sz w:val="20"/>
              </w:rPr>
            </w:pPr>
          </w:p>
          <w:p w:rsidR="008518B4" w:rsidRDefault="00B02F86">
            <w:pPr>
              <w:pStyle w:val="TableParagraph"/>
            </w:pPr>
            <w:r>
              <w:t>……………………………………</w:t>
            </w:r>
          </w:p>
          <w:p w:rsidR="008518B4" w:rsidRDefault="00B02F86">
            <w:pPr>
              <w:pStyle w:val="TableParagraph"/>
              <w:spacing w:before="1" w:line="252" w:lineRule="exact"/>
            </w:pPr>
            <w:r>
              <w:t>……………………………………</w:t>
            </w:r>
          </w:p>
          <w:p w:rsidR="008518B4" w:rsidRDefault="00B02F86">
            <w:pPr>
              <w:pStyle w:val="TableParagraph"/>
              <w:spacing w:line="252" w:lineRule="exact"/>
            </w:pPr>
            <w:r>
              <w:t>……………………………………</w:t>
            </w:r>
          </w:p>
          <w:p w:rsidR="008518B4" w:rsidRDefault="00B02F86">
            <w:pPr>
              <w:pStyle w:val="TableParagraph"/>
            </w:pPr>
            <w:r>
              <w:t>……………………………………</w:t>
            </w:r>
          </w:p>
          <w:p w:rsidR="008518B4" w:rsidRDefault="00B02F86">
            <w:pPr>
              <w:pStyle w:val="TableParagraph"/>
              <w:spacing w:before="2" w:line="252" w:lineRule="exact"/>
            </w:pPr>
            <w:r>
              <w:t>……………………………………</w:t>
            </w:r>
          </w:p>
          <w:p w:rsidR="008518B4" w:rsidRDefault="00B02F86">
            <w:pPr>
              <w:pStyle w:val="TableParagraph"/>
              <w:spacing w:line="252" w:lineRule="exact"/>
            </w:pPr>
            <w:r>
              <w:t>……………………………………</w:t>
            </w:r>
          </w:p>
          <w:p w:rsidR="008518B4" w:rsidRDefault="00B02F86">
            <w:pPr>
              <w:pStyle w:val="TableParagraph"/>
              <w:spacing w:before="1" w:line="252" w:lineRule="exact"/>
            </w:pPr>
            <w:r>
              <w:t>……………………………………</w:t>
            </w:r>
          </w:p>
          <w:p w:rsidR="008518B4" w:rsidRDefault="00B02F86">
            <w:pPr>
              <w:pStyle w:val="TableParagraph"/>
              <w:spacing w:line="252" w:lineRule="exact"/>
            </w:pPr>
            <w:r>
              <w:t>……………………………………</w:t>
            </w:r>
          </w:p>
          <w:p w:rsidR="008518B4" w:rsidRDefault="00B02F86">
            <w:pPr>
              <w:pStyle w:val="TableParagraph"/>
              <w:spacing w:line="252" w:lineRule="exact"/>
            </w:pPr>
            <w:r>
              <w:t>……………………………………</w:t>
            </w:r>
          </w:p>
          <w:p w:rsidR="008518B4" w:rsidRDefault="00B02F86">
            <w:pPr>
              <w:pStyle w:val="TableParagraph"/>
              <w:spacing w:before="1" w:line="252" w:lineRule="exact"/>
            </w:pPr>
            <w:r>
              <w:t>……………………………………</w:t>
            </w:r>
          </w:p>
          <w:p w:rsidR="008518B4" w:rsidRDefault="00B02F86">
            <w:pPr>
              <w:pStyle w:val="TableParagraph"/>
              <w:spacing w:line="252" w:lineRule="exact"/>
            </w:pPr>
            <w:r>
              <w:t>……………………………………</w:t>
            </w:r>
          </w:p>
          <w:p w:rsidR="008518B4" w:rsidRDefault="00B02F86">
            <w:pPr>
              <w:pStyle w:val="TableParagraph"/>
              <w:spacing w:before="2" w:line="252" w:lineRule="exact"/>
            </w:pPr>
            <w:r>
              <w:t>……………………………………</w:t>
            </w:r>
          </w:p>
          <w:p w:rsidR="008518B4" w:rsidRDefault="00B02F86">
            <w:pPr>
              <w:pStyle w:val="TableParagraph"/>
              <w:spacing w:line="252" w:lineRule="exact"/>
            </w:pPr>
            <w:r>
              <w:t>……………………………………</w:t>
            </w:r>
          </w:p>
          <w:p w:rsidR="008518B4" w:rsidRDefault="00B02F86">
            <w:pPr>
              <w:pStyle w:val="TableParagraph"/>
              <w:spacing w:before="2" w:line="252" w:lineRule="exact"/>
            </w:pPr>
            <w:r>
              <w:t>……………………………………</w:t>
            </w:r>
          </w:p>
          <w:p w:rsidR="008518B4" w:rsidRDefault="00B02F86">
            <w:pPr>
              <w:pStyle w:val="TableParagraph"/>
              <w:spacing w:line="252" w:lineRule="exact"/>
            </w:pPr>
            <w:r>
              <w:t>……………………………………</w:t>
            </w:r>
          </w:p>
        </w:tc>
      </w:tr>
      <w:tr w:rsidR="008518B4">
        <w:trPr>
          <w:trHeight w:val="307"/>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52"/>
              <w:ind w:left="13"/>
              <w:jc w:val="center"/>
              <w:rPr>
                <w:b/>
                <w:sz w:val="18"/>
              </w:rPr>
            </w:pPr>
            <w:r>
              <w:rPr>
                <w:b/>
                <w:sz w:val="18"/>
              </w:rPr>
              <w:t>2</w:t>
            </w:r>
          </w:p>
        </w:tc>
        <w:tc>
          <w:tcPr>
            <w:tcW w:w="8222" w:type="dxa"/>
            <w:gridSpan w:val="4"/>
          </w:tcPr>
          <w:p w:rsidR="008518B4" w:rsidRDefault="00B02F86">
            <w:pPr>
              <w:pStyle w:val="TableParagraph"/>
              <w:spacing w:before="23"/>
              <w:ind w:left="93"/>
              <w:rPr>
                <w:b/>
                <w:sz w:val="20"/>
              </w:rPr>
            </w:pPr>
            <w:r>
              <w:rPr>
                <w:b/>
                <w:sz w:val="20"/>
              </w:rPr>
              <w:t>Séance théorique.</w:t>
            </w:r>
          </w:p>
        </w:tc>
        <w:tc>
          <w:tcPr>
            <w:tcW w:w="3432" w:type="dxa"/>
            <w:gridSpan w:val="2"/>
            <w:vMerge/>
            <w:tcBorders>
              <w:top w:val="nil"/>
            </w:tcBorders>
          </w:tcPr>
          <w:p w:rsidR="008518B4" w:rsidRDefault="008518B4">
            <w:pPr>
              <w:rPr>
                <w:sz w:val="2"/>
                <w:szCs w:val="2"/>
              </w:rPr>
            </w:pPr>
          </w:p>
        </w:tc>
      </w:tr>
      <w:tr w:rsidR="008518B4">
        <w:trPr>
          <w:trHeight w:val="307"/>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52"/>
              <w:ind w:left="13"/>
              <w:jc w:val="center"/>
              <w:rPr>
                <w:b/>
                <w:sz w:val="18"/>
              </w:rPr>
            </w:pPr>
            <w:r>
              <w:rPr>
                <w:b/>
                <w:sz w:val="18"/>
              </w:rPr>
              <w:t>3</w:t>
            </w:r>
          </w:p>
        </w:tc>
        <w:tc>
          <w:tcPr>
            <w:tcW w:w="8222" w:type="dxa"/>
            <w:gridSpan w:val="4"/>
          </w:tcPr>
          <w:p w:rsidR="008518B4" w:rsidRDefault="00B02F86">
            <w:pPr>
              <w:pStyle w:val="TableParagraph"/>
              <w:spacing w:before="23"/>
              <w:ind w:left="93"/>
              <w:rPr>
                <w:b/>
                <w:sz w:val="20"/>
              </w:rPr>
            </w:pPr>
            <w:r>
              <w:rPr>
                <w:b/>
                <w:sz w:val="20"/>
              </w:rPr>
              <w:t>Pouvoir effectuer des passes réception dans différentes positions.</w:t>
            </w:r>
          </w:p>
        </w:tc>
        <w:tc>
          <w:tcPr>
            <w:tcW w:w="3432" w:type="dxa"/>
            <w:gridSpan w:val="2"/>
            <w:vMerge/>
            <w:tcBorders>
              <w:top w:val="nil"/>
            </w:tcBorders>
          </w:tcPr>
          <w:p w:rsidR="008518B4" w:rsidRDefault="008518B4">
            <w:pPr>
              <w:rPr>
                <w:sz w:val="2"/>
                <w:szCs w:val="2"/>
              </w:rPr>
            </w:pPr>
          </w:p>
        </w:tc>
      </w:tr>
      <w:tr w:rsidR="008518B4">
        <w:trPr>
          <w:trHeight w:val="308"/>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52"/>
              <w:ind w:left="13"/>
              <w:jc w:val="center"/>
              <w:rPr>
                <w:b/>
                <w:sz w:val="18"/>
              </w:rPr>
            </w:pPr>
            <w:r>
              <w:rPr>
                <w:b/>
                <w:sz w:val="18"/>
              </w:rPr>
              <w:t>4</w:t>
            </w:r>
          </w:p>
        </w:tc>
        <w:tc>
          <w:tcPr>
            <w:tcW w:w="8222" w:type="dxa"/>
            <w:gridSpan w:val="4"/>
          </w:tcPr>
          <w:p w:rsidR="008518B4" w:rsidRDefault="00B02F86">
            <w:pPr>
              <w:pStyle w:val="TableParagraph"/>
              <w:spacing w:before="24"/>
              <w:ind w:left="93"/>
              <w:rPr>
                <w:b/>
                <w:sz w:val="20"/>
              </w:rPr>
            </w:pPr>
            <w:r>
              <w:rPr>
                <w:b/>
                <w:sz w:val="20"/>
              </w:rPr>
              <w:t>Pouvoir conserver le ballon collectivement par le moyen de passe réception.</w:t>
            </w:r>
          </w:p>
        </w:tc>
        <w:tc>
          <w:tcPr>
            <w:tcW w:w="3432" w:type="dxa"/>
            <w:gridSpan w:val="2"/>
            <w:vMerge/>
            <w:tcBorders>
              <w:top w:val="nil"/>
            </w:tcBorders>
          </w:tcPr>
          <w:p w:rsidR="008518B4" w:rsidRDefault="008518B4">
            <w:pPr>
              <w:rPr>
                <w:sz w:val="2"/>
                <w:szCs w:val="2"/>
              </w:rPr>
            </w:pPr>
          </w:p>
        </w:tc>
      </w:tr>
      <w:tr w:rsidR="008518B4">
        <w:trPr>
          <w:trHeight w:val="370"/>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83"/>
              <w:ind w:left="13"/>
              <w:jc w:val="center"/>
              <w:rPr>
                <w:b/>
                <w:sz w:val="18"/>
              </w:rPr>
            </w:pPr>
            <w:r>
              <w:rPr>
                <w:b/>
                <w:sz w:val="18"/>
              </w:rPr>
              <w:t>5</w:t>
            </w:r>
          </w:p>
        </w:tc>
        <w:tc>
          <w:tcPr>
            <w:tcW w:w="8222" w:type="dxa"/>
            <w:gridSpan w:val="4"/>
          </w:tcPr>
          <w:p w:rsidR="008518B4" w:rsidRDefault="00B02F86">
            <w:pPr>
              <w:pStyle w:val="TableParagraph"/>
              <w:spacing w:before="54"/>
              <w:ind w:left="93"/>
              <w:rPr>
                <w:b/>
                <w:sz w:val="20"/>
              </w:rPr>
            </w:pPr>
            <w:r>
              <w:rPr>
                <w:b/>
                <w:sz w:val="20"/>
              </w:rPr>
              <w:t>Pouvoir Enchaîner les actions en mouvement : dribbler, passer et du shoot en course.</w:t>
            </w:r>
          </w:p>
        </w:tc>
        <w:tc>
          <w:tcPr>
            <w:tcW w:w="3432" w:type="dxa"/>
            <w:gridSpan w:val="2"/>
            <w:vMerge/>
            <w:tcBorders>
              <w:top w:val="nil"/>
            </w:tcBorders>
          </w:tcPr>
          <w:p w:rsidR="008518B4" w:rsidRDefault="008518B4">
            <w:pPr>
              <w:rPr>
                <w:sz w:val="2"/>
                <w:szCs w:val="2"/>
              </w:rPr>
            </w:pPr>
          </w:p>
        </w:tc>
      </w:tr>
      <w:tr w:rsidR="008518B4">
        <w:trPr>
          <w:trHeight w:val="351"/>
        </w:trPr>
        <w:tc>
          <w:tcPr>
            <w:tcW w:w="3370" w:type="dxa"/>
            <w:vMerge w:val="restart"/>
          </w:tcPr>
          <w:p w:rsidR="008518B4" w:rsidRDefault="008518B4">
            <w:pPr>
              <w:pStyle w:val="TableParagraph"/>
              <w:spacing w:before="3"/>
              <w:ind w:left="0"/>
              <w:rPr>
                <w:rFonts w:ascii="Arial"/>
                <w:b/>
                <w:i/>
                <w:sz w:val="17"/>
              </w:rPr>
            </w:pPr>
          </w:p>
          <w:p w:rsidR="008518B4" w:rsidRDefault="00B02F86">
            <w:pPr>
              <w:pStyle w:val="TableParagraph"/>
              <w:spacing w:line="276" w:lineRule="auto"/>
              <w:ind w:left="92" w:right="818"/>
              <w:rPr>
                <w:b/>
                <w:sz w:val="20"/>
              </w:rPr>
            </w:pPr>
            <w:r>
              <w:rPr>
                <w:b/>
                <w:sz w:val="20"/>
              </w:rPr>
              <w:t>2</w:t>
            </w:r>
            <w:proofErr w:type="spellStart"/>
            <w:r>
              <w:rPr>
                <w:b/>
                <w:position w:val="7"/>
                <w:sz w:val="13"/>
              </w:rPr>
              <w:t>ème</w:t>
            </w:r>
            <w:proofErr w:type="spellEnd"/>
            <w:r>
              <w:rPr>
                <w:b/>
                <w:position w:val="7"/>
                <w:sz w:val="13"/>
              </w:rPr>
              <w:t xml:space="preserve"> </w:t>
            </w:r>
            <w:r>
              <w:rPr>
                <w:b/>
                <w:sz w:val="20"/>
              </w:rPr>
              <w:t>séquence : Travaille des tactiques collectives.</w:t>
            </w:r>
          </w:p>
          <w:p w:rsidR="008518B4" w:rsidRDefault="008518B4">
            <w:pPr>
              <w:pStyle w:val="TableParagraph"/>
              <w:spacing w:before="3"/>
              <w:ind w:left="0"/>
              <w:rPr>
                <w:rFonts w:ascii="Arial"/>
                <w:b/>
                <w:i/>
                <w:sz w:val="17"/>
              </w:rPr>
            </w:pPr>
          </w:p>
          <w:p w:rsidR="008518B4" w:rsidRDefault="00B02F86">
            <w:pPr>
              <w:pStyle w:val="TableParagraph"/>
              <w:spacing w:line="278" w:lineRule="auto"/>
              <w:ind w:left="92" w:firstLine="50"/>
              <w:rPr>
                <w:b/>
                <w:sz w:val="20"/>
              </w:rPr>
            </w:pPr>
            <w:r>
              <w:rPr>
                <w:b/>
                <w:sz w:val="20"/>
              </w:rPr>
              <w:t>Buts : organisation de l'équipe lors des différentes phases du jeu.</w:t>
            </w:r>
          </w:p>
        </w:tc>
        <w:tc>
          <w:tcPr>
            <w:tcW w:w="1133" w:type="dxa"/>
          </w:tcPr>
          <w:p w:rsidR="008518B4" w:rsidRDefault="00B02F86">
            <w:pPr>
              <w:pStyle w:val="TableParagraph"/>
              <w:spacing w:before="71"/>
              <w:ind w:left="13"/>
              <w:jc w:val="center"/>
              <w:rPr>
                <w:b/>
                <w:sz w:val="18"/>
              </w:rPr>
            </w:pPr>
            <w:r>
              <w:rPr>
                <w:b/>
                <w:sz w:val="18"/>
              </w:rPr>
              <w:t>6</w:t>
            </w:r>
          </w:p>
        </w:tc>
        <w:tc>
          <w:tcPr>
            <w:tcW w:w="8222" w:type="dxa"/>
            <w:gridSpan w:val="4"/>
          </w:tcPr>
          <w:p w:rsidR="008518B4" w:rsidRDefault="00B02F86">
            <w:pPr>
              <w:pStyle w:val="TableParagraph"/>
              <w:spacing w:before="122" w:line="209" w:lineRule="exact"/>
              <w:ind w:left="93"/>
              <w:rPr>
                <w:b/>
                <w:sz w:val="20"/>
              </w:rPr>
            </w:pPr>
            <w:r>
              <w:rPr>
                <w:b/>
                <w:sz w:val="20"/>
              </w:rPr>
              <w:t>Pouvoir de progresser et d’atteindre la cible adverse (démarquage +les choix techniques)</w:t>
            </w:r>
          </w:p>
        </w:tc>
        <w:tc>
          <w:tcPr>
            <w:tcW w:w="3432" w:type="dxa"/>
            <w:gridSpan w:val="2"/>
            <w:vMerge/>
            <w:tcBorders>
              <w:top w:val="nil"/>
            </w:tcBorders>
          </w:tcPr>
          <w:p w:rsidR="008518B4" w:rsidRDefault="008518B4">
            <w:pPr>
              <w:rPr>
                <w:sz w:val="2"/>
                <w:szCs w:val="2"/>
              </w:rPr>
            </w:pPr>
          </w:p>
        </w:tc>
      </w:tr>
      <w:tr w:rsidR="008518B4">
        <w:trPr>
          <w:trHeight w:val="307"/>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49"/>
              <w:ind w:left="13"/>
              <w:jc w:val="center"/>
              <w:rPr>
                <w:b/>
                <w:sz w:val="18"/>
              </w:rPr>
            </w:pPr>
            <w:r>
              <w:rPr>
                <w:b/>
                <w:sz w:val="18"/>
              </w:rPr>
              <w:t>7</w:t>
            </w:r>
          </w:p>
        </w:tc>
        <w:tc>
          <w:tcPr>
            <w:tcW w:w="8222" w:type="dxa"/>
            <w:gridSpan w:val="4"/>
          </w:tcPr>
          <w:p w:rsidR="008518B4" w:rsidRDefault="00B02F86">
            <w:pPr>
              <w:pStyle w:val="TableParagraph"/>
              <w:spacing w:before="21"/>
              <w:ind w:left="93"/>
              <w:rPr>
                <w:b/>
                <w:sz w:val="20"/>
              </w:rPr>
            </w:pPr>
            <w:r>
              <w:rPr>
                <w:b/>
                <w:sz w:val="20"/>
              </w:rPr>
              <w:t>Pouvoir récupérer la balle sans contact avec l’adversaire.</w:t>
            </w:r>
          </w:p>
        </w:tc>
        <w:tc>
          <w:tcPr>
            <w:tcW w:w="3432" w:type="dxa"/>
            <w:gridSpan w:val="2"/>
            <w:vMerge/>
            <w:tcBorders>
              <w:top w:val="nil"/>
            </w:tcBorders>
          </w:tcPr>
          <w:p w:rsidR="008518B4" w:rsidRDefault="008518B4">
            <w:pPr>
              <w:rPr>
                <w:sz w:val="2"/>
                <w:szCs w:val="2"/>
              </w:rPr>
            </w:pPr>
          </w:p>
        </w:tc>
      </w:tr>
      <w:tr w:rsidR="008518B4">
        <w:trPr>
          <w:trHeight w:val="307"/>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49"/>
              <w:ind w:left="13"/>
              <w:jc w:val="center"/>
              <w:rPr>
                <w:b/>
                <w:sz w:val="18"/>
              </w:rPr>
            </w:pPr>
            <w:r>
              <w:rPr>
                <w:b/>
                <w:sz w:val="18"/>
              </w:rPr>
              <w:t>8</w:t>
            </w:r>
          </w:p>
        </w:tc>
        <w:tc>
          <w:tcPr>
            <w:tcW w:w="8222" w:type="dxa"/>
            <w:gridSpan w:val="4"/>
          </w:tcPr>
          <w:p w:rsidR="008518B4" w:rsidRDefault="00B02F86">
            <w:pPr>
              <w:pStyle w:val="TableParagraph"/>
              <w:spacing w:before="21"/>
              <w:ind w:left="93"/>
              <w:rPr>
                <w:b/>
                <w:sz w:val="20"/>
              </w:rPr>
            </w:pPr>
            <w:r>
              <w:rPr>
                <w:b/>
                <w:sz w:val="20"/>
              </w:rPr>
              <w:t>Pouvoir défendre sa cible sans causer de faute.</w:t>
            </w:r>
          </w:p>
        </w:tc>
        <w:tc>
          <w:tcPr>
            <w:tcW w:w="3432" w:type="dxa"/>
            <w:gridSpan w:val="2"/>
            <w:vMerge/>
            <w:tcBorders>
              <w:top w:val="nil"/>
            </w:tcBorders>
          </w:tcPr>
          <w:p w:rsidR="008518B4" w:rsidRDefault="008518B4">
            <w:pPr>
              <w:rPr>
                <w:sz w:val="2"/>
                <w:szCs w:val="2"/>
              </w:rPr>
            </w:pPr>
          </w:p>
        </w:tc>
      </w:tr>
      <w:tr w:rsidR="008518B4">
        <w:trPr>
          <w:trHeight w:val="307"/>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49"/>
              <w:ind w:left="13"/>
              <w:jc w:val="center"/>
              <w:rPr>
                <w:b/>
                <w:sz w:val="18"/>
              </w:rPr>
            </w:pPr>
            <w:r>
              <w:rPr>
                <w:b/>
                <w:sz w:val="18"/>
              </w:rPr>
              <w:t>9</w:t>
            </w:r>
          </w:p>
        </w:tc>
        <w:tc>
          <w:tcPr>
            <w:tcW w:w="8222" w:type="dxa"/>
            <w:gridSpan w:val="4"/>
          </w:tcPr>
          <w:p w:rsidR="008518B4" w:rsidRDefault="00B02F86">
            <w:pPr>
              <w:pStyle w:val="TableParagraph"/>
              <w:spacing w:before="21"/>
              <w:ind w:left="93"/>
              <w:rPr>
                <w:b/>
                <w:sz w:val="20"/>
              </w:rPr>
            </w:pPr>
            <w:r>
              <w:rPr>
                <w:b/>
                <w:sz w:val="20"/>
              </w:rPr>
              <w:t>Pouvoir conduire son équipe à mettre en évidement un projet tactique.</w:t>
            </w:r>
          </w:p>
        </w:tc>
        <w:tc>
          <w:tcPr>
            <w:tcW w:w="3432" w:type="dxa"/>
            <w:gridSpan w:val="2"/>
            <w:vMerge/>
            <w:tcBorders>
              <w:top w:val="nil"/>
            </w:tcBorders>
          </w:tcPr>
          <w:p w:rsidR="008518B4" w:rsidRDefault="008518B4">
            <w:pPr>
              <w:rPr>
                <w:sz w:val="2"/>
                <w:szCs w:val="2"/>
              </w:rPr>
            </w:pPr>
          </w:p>
        </w:tc>
      </w:tr>
      <w:tr w:rsidR="008518B4">
        <w:trPr>
          <w:trHeight w:val="406"/>
        </w:trPr>
        <w:tc>
          <w:tcPr>
            <w:tcW w:w="3370" w:type="dxa"/>
            <w:vMerge/>
            <w:tcBorders>
              <w:top w:val="nil"/>
            </w:tcBorders>
          </w:tcPr>
          <w:p w:rsidR="008518B4" w:rsidRDefault="008518B4">
            <w:pPr>
              <w:rPr>
                <w:sz w:val="2"/>
                <w:szCs w:val="2"/>
              </w:rPr>
            </w:pPr>
          </w:p>
        </w:tc>
        <w:tc>
          <w:tcPr>
            <w:tcW w:w="1133" w:type="dxa"/>
          </w:tcPr>
          <w:p w:rsidR="008518B4" w:rsidRDefault="00B02F86">
            <w:pPr>
              <w:pStyle w:val="TableParagraph"/>
              <w:spacing w:before="1"/>
              <w:ind w:left="163" w:right="149"/>
              <w:jc w:val="center"/>
              <w:rPr>
                <w:b/>
                <w:sz w:val="18"/>
              </w:rPr>
            </w:pPr>
            <w:r>
              <w:rPr>
                <w:b/>
                <w:sz w:val="18"/>
              </w:rPr>
              <w:t>10</w:t>
            </w:r>
          </w:p>
        </w:tc>
        <w:tc>
          <w:tcPr>
            <w:tcW w:w="8222" w:type="dxa"/>
            <w:gridSpan w:val="4"/>
          </w:tcPr>
          <w:p w:rsidR="008518B4" w:rsidRDefault="00B02F86">
            <w:pPr>
              <w:pStyle w:val="TableParagraph"/>
              <w:spacing w:before="72"/>
              <w:ind w:left="93"/>
              <w:rPr>
                <w:b/>
                <w:sz w:val="20"/>
              </w:rPr>
            </w:pPr>
            <w:r>
              <w:rPr>
                <w:b/>
                <w:sz w:val="20"/>
              </w:rPr>
              <w:t>Évaluation des acquis.</w:t>
            </w:r>
          </w:p>
        </w:tc>
        <w:tc>
          <w:tcPr>
            <w:tcW w:w="3432" w:type="dxa"/>
            <w:gridSpan w:val="2"/>
            <w:vMerge/>
            <w:tcBorders>
              <w:top w:val="nil"/>
            </w:tcBorders>
          </w:tcPr>
          <w:p w:rsidR="008518B4" w:rsidRDefault="008518B4">
            <w:pPr>
              <w:rPr>
                <w:sz w:val="2"/>
                <w:szCs w:val="2"/>
              </w:rPr>
            </w:pPr>
          </w:p>
        </w:tc>
      </w:tr>
      <w:tr w:rsidR="008518B4">
        <w:trPr>
          <w:trHeight w:val="538"/>
        </w:trPr>
        <w:tc>
          <w:tcPr>
            <w:tcW w:w="3370" w:type="dxa"/>
          </w:tcPr>
          <w:p w:rsidR="008518B4" w:rsidRDefault="00B02F86">
            <w:pPr>
              <w:pStyle w:val="TableParagraph"/>
              <w:spacing w:before="130"/>
              <w:ind w:left="546"/>
              <w:rPr>
                <w:b/>
                <w:i/>
                <w:sz w:val="24"/>
              </w:rPr>
            </w:pPr>
            <w:r>
              <w:rPr>
                <w:b/>
                <w:i/>
                <w:sz w:val="24"/>
              </w:rPr>
              <w:t>Situation de référence</w:t>
            </w:r>
          </w:p>
        </w:tc>
        <w:tc>
          <w:tcPr>
            <w:tcW w:w="9355" w:type="dxa"/>
            <w:gridSpan w:val="5"/>
          </w:tcPr>
          <w:p w:rsidR="008518B4" w:rsidRDefault="00B02F86">
            <w:pPr>
              <w:pStyle w:val="TableParagraph"/>
              <w:spacing w:before="124"/>
              <w:ind w:left="3333" w:right="3317"/>
              <w:jc w:val="center"/>
              <w:rPr>
                <w:b/>
                <w:i/>
                <w:sz w:val="24"/>
              </w:rPr>
            </w:pPr>
            <w:r>
              <w:rPr>
                <w:b/>
                <w:i/>
                <w:sz w:val="24"/>
              </w:rPr>
              <w:t xml:space="preserve">Match de  basket-ball 5 </w:t>
            </w:r>
            <w:r>
              <w:rPr>
                <w:rFonts w:ascii="Arial"/>
                <w:b/>
                <w:i/>
                <w:sz w:val="24"/>
              </w:rPr>
              <w:t>#</w:t>
            </w:r>
            <w:r>
              <w:rPr>
                <w:b/>
                <w:i/>
                <w:sz w:val="24"/>
              </w:rPr>
              <w:t>5</w:t>
            </w:r>
          </w:p>
        </w:tc>
        <w:tc>
          <w:tcPr>
            <w:tcW w:w="3432" w:type="dxa"/>
            <w:gridSpan w:val="2"/>
            <w:vMerge/>
            <w:tcBorders>
              <w:top w:val="nil"/>
            </w:tcBorders>
          </w:tcPr>
          <w:p w:rsidR="008518B4" w:rsidRDefault="008518B4">
            <w:pPr>
              <w:rPr>
                <w:sz w:val="2"/>
                <w:szCs w:val="2"/>
              </w:rPr>
            </w:pPr>
          </w:p>
        </w:tc>
      </w:tr>
    </w:tbl>
    <w:p w:rsidR="00B02F86" w:rsidRDefault="00B02F86"/>
    <w:sectPr w:rsidR="00B02F86" w:rsidSect="008518B4">
      <w:type w:val="continuous"/>
      <w:pgSz w:w="16840" w:h="11910" w:orient="landscape"/>
      <w:pgMar w:top="1100" w:right="200" w:bottom="0" w:left="22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46E92"/>
    <w:multiLevelType w:val="hybridMultilevel"/>
    <w:tmpl w:val="55565FAC"/>
    <w:lvl w:ilvl="0" w:tplc="9DAC6788">
      <w:numFmt w:val="bullet"/>
      <w:lvlText w:val=""/>
      <w:lvlJc w:val="left"/>
      <w:pPr>
        <w:ind w:left="813" w:hanging="360"/>
      </w:pPr>
      <w:rPr>
        <w:rFonts w:ascii="Symbol" w:eastAsia="Symbol" w:hAnsi="Symbol" w:cs="Symbol" w:hint="default"/>
        <w:w w:val="99"/>
        <w:sz w:val="20"/>
        <w:szCs w:val="20"/>
        <w:lang w:val="fr-FR" w:eastAsia="fr-FR" w:bidi="fr-FR"/>
      </w:rPr>
    </w:lvl>
    <w:lvl w:ilvl="1" w:tplc="3A3ED070">
      <w:numFmt w:val="bullet"/>
      <w:lvlText w:val="•"/>
      <w:lvlJc w:val="left"/>
      <w:pPr>
        <w:ind w:left="1228" w:hanging="360"/>
      </w:pPr>
      <w:rPr>
        <w:rFonts w:hint="default"/>
        <w:lang w:val="fr-FR" w:eastAsia="fr-FR" w:bidi="fr-FR"/>
      </w:rPr>
    </w:lvl>
    <w:lvl w:ilvl="2" w:tplc="CFBE34BA">
      <w:numFmt w:val="bullet"/>
      <w:lvlText w:val="•"/>
      <w:lvlJc w:val="left"/>
      <w:pPr>
        <w:ind w:left="1636" w:hanging="360"/>
      </w:pPr>
      <w:rPr>
        <w:rFonts w:hint="default"/>
        <w:lang w:val="fr-FR" w:eastAsia="fr-FR" w:bidi="fr-FR"/>
      </w:rPr>
    </w:lvl>
    <w:lvl w:ilvl="3" w:tplc="1C8C8D46">
      <w:numFmt w:val="bullet"/>
      <w:lvlText w:val="•"/>
      <w:lvlJc w:val="left"/>
      <w:pPr>
        <w:ind w:left="2044" w:hanging="360"/>
      </w:pPr>
      <w:rPr>
        <w:rFonts w:hint="default"/>
        <w:lang w:val="fr-FR" w:eastAsia="fr-FR" w:bidi="fr-FR"/>
      </w:rPr>
    </w:lvl>
    <w:lvl w:ilvl="4" w:tplc="3DB0F732">
      <w:numFmt w:val="bullet"/>
      <w:lvlText w:val="•"/>
      <w:lvlJc w:val="left"/>
      <w:pPr>
        <w:ind w:left="2452" w:hanging="360"/>
      </w:pPr>
      <w:rPr>
        <w:rFonts w:hint="default"/>
        <w:lang w:val="fr-FR" w:eastAsia="fr-FR" w:bidi="fr-FR"/>
      </w:rPr>
    </w:lvl>
    <w:lvl w:ilvl="5" w:tplc="FC0CEDB2">
      <w:numFmt w:val="bullet"/>
      <w:lvlText w:val="•"/>
      <w:lvlJc w:val="left"/>
      <w:pPr>
        <w:ind w:left="2860" w:hanging="360"/>
      </w:pPr>
      <w:rPr>
        <w:rFonts w:hint="default"/>
        <w:lang w:val="fr-FR" w:eastAsia="fr-FR" w:bidi="fr-FR"/>
      </w:rPr>
    </w:lvl>
    <w:lvl w:ilvl="6" w:tplc="8E46B792">
      <w:numFmt w:val="bullet"/>
      <w:lvlText w:val="•"/>
      <w:lvlJc w:val="left"/>
      <w:pPr>
        <w:ind w:left="3268" w:hanging="360"/>
      </w:pPr>
      <w:rPr>
        <w:rFonts w:hint="default"/>
        <w:lang w:val="fr-FR" w:eastAsia="fr-FR" w:bidi="fr-FR"/>
      </w:rPr>
    </w:lvl>
    <w:lvl w:ilvl="7" w:tplc="E280D7AA">
      <w:numFmt w:val="bullet"/>
      <w:lvlText w:val="•"/>
      <w:lvlJc w:val="left"/>
      <w:pPr>
        <w:ind w:left="3676" w:hanging="360"/>
      </w:pPr>
      <w:rPr>
        <w:rFonts w:hint="default"/>
        <w:lang w:val="fr-FR" w:eastAsia="fr-FR" w:bidi="fr-FR"/>
      </w:rPr>
    </w:lvl>
    <w:lvl w:ilvl="8" w:tplc="492A6084">
      <w:numFmt w:val="bullet"/>
      <w:lvlText w:val="•"/>
      <w:lvlJc w:val="left"/>
      <w:pPr>
        <w:ind w:left="4084" w:hanging="360"/>
      </w:pPr>
      <w:rPr>
        <w:rFonts w:hint="default"/>
        <w:lang w:val="fr-FR" w:eastAsia="fr-FR" w:bidi="fr-FR"/>
      </w:rPr>
    </w:lvl>
  </w:abstractNum>
  <w:abstractNum w:abstractNumId="1">
    <w:nsid w:val="08AE1ECE"/>
    <w:multiLevelType w:val="hybridMultilevel"/>
    <w:tmpl w:val="0BE491B2"/>
    <w:lvl w:ilvl="0" w:tplc="EF588F30">
      <w:numFmt w:val="bullet"/>
      <w:lvlText w:val=""/>
      <w:lvlJc w:val="left"/>
      <w:pPr>
        <w:ind w:left="416" w:hanging="288"/>
      </w:pPr>
      <w:rPr>
        <w:rFonts w:ascii="Symbol" w:eastAsia="Symbol" w:hAnsi="Symbol" w:cs="Symbol" w:hint="default"/>
        <w:w w:val="99"/>
        <w:sz w:val="20"/>
        <w:szCs w:val="20"/>
        <w:lang w:val="fr-FR" w:eastAsia="fr-FR" w:bidi="fr-FR"/>
      </w:rPr>
    </w:lvl>
    <w:lvl w:ilvl="1" w:tplc="921229B0">
      <w:numFmt w:val="bullet"/>
      <w:lvlText w:val="•"/>
      <w:lvlJc w:val="left"/>
      <w:pPr>
        <w:ind w:left="814" w:hanging="288"/>
      </w:pPr>
      <w:rPr>
        <w:rFonts w:hint="default"/>
        <w:lang w:val="fr-FR" w:eastAsia="fr-FR" w:bidi="fr-FR"/>
      </w:rPr>
    </w:lvl>
    <w:lvl w:ilvl="2" w:tplc="A1608A00">
      <w:numFmt w:val="bullet"/>
      <w:lvlText w:val="•"/>
      <w:lvlJc w:val="left"/>
      <w:pPr>
        <w:ind w:left="1208" w:hanging="288"/>
      </w:pPr>
      <w:rPr>
        <w:rFonts w:hint="default"/>
        <w:lang w:val="fr-FR" w:eastAsia="fr-FR" w:bidi="fr-FR"/>
      </w:rPr>
    </w:lvl>
    <w:lvl w:ilvl="3" w:tplc="94FE72D4">
      <w:numFmt w:val="bullet"/>
      <w:lvlText w:val="•"/>
      <w:lvlJc w:val="left"/>
      <w:pPr>
        <w:ind w:left="1603" w:hanging="288"/>
      </w:pPr>
      <w:rPr>
        <w:rFonts w:hint="default"/>
        <w:lang w:val="fr-FR" w:eastAsia="fr-FR" w:bidi="fr-FR"/>
      </w:rPr>
    </w:lvl>
    <w:lvl w:ilvl="4" w:tplc="A6C0A636">
      <w:numFmt w:val="bullet"/>
      <w:lvlText w:val="•"/>
      <w:lvlJc w:val="left"/>
      <w:pPr>
        <w:ind w:left="1997" w:hanging="288"/>
      </w:pPr>
      <w:rPr>
        <w:rFonts w:hint="default"/>
        <w:lang w:val="fr-FR" w:eastAsia="fr-FR" w:bidi="fr-FR"/>
      </w:rPr>
    </w:lvl>
    <w:lvl w:ilvl="5" w:tplc="F7A87A6C">
      <w:numFmt w:val="bullet"/>
      <w:lvlText w:val="•"/>
      <w:lvlJc w:val="left"/>
      <w:pPr>
        <w:ind w:left="2392" w:hanging="288"/>
      </w:pPr>
      <w:rPr>
        <w:rFonts w:hint="default"/>
        <w:lang w:val="fr-FR" w:eastAsia="fr-FR" w:bidi="fr-FR"/>
      </w:rPr>
    </w:lvl>
    <w:lvl w:ilvl="6" w:tplc="DF847FC6">
      <w:numFmt w:val="bullet"/>
      <w:lvlText w:val="•"/>
      <w:lvlJc w:val="left"/>
      <w:pPr>
        <w:ind w:left="2786" w:hanging="288"/>
      </w:pPr>
      <w:rPr>
        <w:rFonts w:hint="default"/>
        <w:lang w:val="fr-FR" w:eastAsia="fr-FR" w:bidi="fr-FR"/>
      </w:rPr>
    </w:lvl>
    <w:lvl w:ilvl="7" w:tplc="4F502D00">
      <w:numFmt w:val="bullet"/>
      <w:lvlText w:val="•"/>
      <w:lvlJc w:val="left"/>
      <w:pPr>
        <w:ind w:left="3180" w:hanging="288"/>
      </w:pPr>
      <w:rPr>
        <w:rFonts w:hint="default"/>
        <w:lang w:val="fr-FR" w:eastAsia="fr-FR" w:bidi="fr-FR"/>
      </w:rPr>
    </w:lvl>
    <w:lvl w:ilvl="8" w:tplc="C916C710">
      <w:numFmt w:val="bullet"/>
      <w:lvlText w:val="•"/>
      <w:lvlJc w:val="left"/>
      <w:pPr>
        <w:ind w:left="3575" w:hanging="288"/>
      </w:pPr>
      <w:rPr>
        <w:rFonts w:hint="default"/>
        <w:lang w:val="fr-FR" w:eastAsia="fr-FR" w:bidi="fr-FR"/>
      </w:rPr>
    </w:lvl>
  </w:abstractNum>
  <w:abstractNum w:abstractNumId="2">
    <w:nsid w:val="19EE7823"/>
    <w:multiLevelType w:val="hybridMultilevel"/>
    <w:tmpl w:val="43F8F9EC"/>
    <w:lvl w:ilvl="0" w:tplc="9C923B14">
      <w:numFmt w:val="bullet"/>
      <w:lvlText w:val=""/>
      <w:lvlJc w:val="left"/>
      <w:pPr>
        <w:ind w:left="803" w:hanging="180"/>
      </w:pPr>
      <w:rPr>
        <w:rFonts w:ascii="Symbol" w:eastAsia="Symbol" w:hAnsi="Symbol" w:cs="Symbol" w:hint="default"/>
        <w:w w:val="99"/>
        <w:sz w:val="20"/>
        <w:szCs w:val="20"/>
        <w:lang w:val="fr-FR" w:eastAsia="fr-FR" w:bidi="fr-FR"/>
      </w:rPr>
    </w:lvl>
    <w:lvl w:ilvl="1" w:tplc="EEB2A276">
      <w:numFmt w:val="bullet"/>
      <w:lvlText w:val="•"/>
      <w:lvlJc w:val="left"/>
      <w:pPr>
        <w:ind w:left="1450" w:hanging="180"/>
      </w:pPr>
      <w:rPr>
        <w:rFonts w:hint="default"/>
        <w:lang w:val="fr-FR" w:eastAsia="fr-FR" w:bidi="fr-FR"/>
      </w:rPr>
    </w:lvl>
    <w:lvl w:ilvl="2" w:tplc="08A88F88">
      <w:numFmt w:val="bullet"/>
      <w:lvlText w:val="•"/>
      <w:lvlJc w:val="left"/>
      <w:pPr>
        <w:ind w:left="2101" w:hanging="180"/>
      </w:pPr>
      <w:rPr>
        <w:rFonts w:hint="default"/>
        <w:lang w:val="fr-FR" w:eastAsia="fr-FR" w:bidi="fr-FR"/>
      </w:rPr>
    </w:lvl>
    <w:lvl w:ilvl="3" w:tplc="E9589280">
      <w:numFmt w:val="bullet"/>
      <w:lvlText w:val="•"/>
      <w:lvlJc w:val="left"/>
      <w:pPr>
        <w:ind w:left="2752" w:hanging="180"/>
      </w:pPr>
      <w:rPr>
        <w:rFonts w:hint="default"/>
        <w:lang w:val="fr-FR" w:eastAsia="fr-FR" w:bidi="fr-FR"/>
      </w:rPr>
    </w:lvl>
    <w:lvl w:ilvl="4" w:tplc="CB5AE6A4">
      <w:numFmt w:val="bullet"/>
      <w:lvlText w:val="•"/>
      <w:lvlJc w:val="left"/>
      <w:pPr>
        <w:ind w:left="3402" w:hanging="180"/>
      </w:pPr>
      <w:rPr>
        <w:rFonts w:hint="default"/>
        <w:lang w:val="fr-FR" w:eastAsia="fr-FR" w:bidi="fr-FR"/>
      </w:rPr>
    </w:lvl>
    <w:lvl w:ilvl="5" w:tplc="A1EED6E2">
      <w:numFmt w:val="bullet"/>
      <w:lvlText w:val="•"/>
      <w:lvlJc w:val="left"/>
      <w:pPr>
        <w:ind w:left="4053" w:hanging="180"/>
      </w:pPr>
      <w:rPr>
        <w:rFonts w:hint="default"/>
        <w:lang w:val="fr-FR" w:eastAsia="fr-FR" w:bidi="fr-FR"/>
      </w:rPr>
    </w:lvl>
    <w:lvl w:ilvl="6" w:tplc="5A54BD78">
      <w:numFmt w:val="bullet"/>
      <w:lvlText w:val="•"/>
      <w:lvlJc w:val="left"/>
      <w:pPr>
        <w:ind w:left="4704" w:hanging="180"/>
      </w:pPr>
      <w:rPr>
        <w:rFonts w:hint="default"/>
        <w:lang w:val="fr-FR" w:eastAsia="fr-FR" w:bidi="fr-FR"/>
      </w:rPr>
    </w:lvl>
    <w:lvl w:ilvl="7" w:tplc="40D808F0">
      <w:numFmt w:val="bullet"/>
      <w:lvlText w:val="•"/>
      <w:lvlJc w:val="left"/>
      <w:pPr>
        <w:ind w:left="5354" w:hanging="180"/>
      </w:pPr>
      <w:rPr>
        <w:rFonts w:hint="default"/>
        <w:lang w:val="fr-FR" w:eastAsia="fr-FR" w:bidi="fr-FR"/>
      </w:rPr>
    </w:lvl>
    <w:lvl w:ilvl="8" w:tplc="48C4FF22">
      <w:numFmt w:val="bullet"/>
      <w:lvlText w:val="•"/>
      <w:lvlJc w:val="left"/>
      <w:pPr>
        <w:ind w:left="6005" w:hanging="180"/>
      </w:pPr>
      <w:rPr>
        <w:rFonts w:hint="default"/>
        <w:lang w:val="fr-FR" w:eastAsia="fr-FR" w:bidi="fr-FR"/>
      </w:rPr>
    </w:lvl>
  </w:abstractNum>
  <w:abstractNum w:abstractNumId="3">
    <w:nsid w:val="1D226904"/>
    <w:multiLevelType w:val="hybridMultilevel"/>
    <w:tmpl w:val="FCC4B9AA"/>
    <w:lvl w:ilvl="0" w:tplc="2348C85C">
      <w:numFmt w:val="bullet"/>
      <w:lvlText w:val=""/>
      <w:lvlJc w:val="left"/>
      <w:pPr>
        <w:ind w:left="812" w:hanging="360"/>
      </w:pPr>
      <w:rPr>
        <w:rFonts w:ascii="Symbol" w:eastAsia="Symbol" w:hAnsi="Symbol" w:cs="Symbol" w:hint="default"/>
        <w:w w:val="99"/>
        <w:sz w:val="20"/>
        <w:szCs w:val="20"/>
        <w:lang w:val="fr-FR" w:eastAsia="fr-FR" w:bidi="fr-FR"/>
      </w:rPr>
    </w:lvl>
    <w:lvl w:ilvl="1" w:tplc="F6304CE6">
      <w:numFmt w:val="bullet"/>
      <w:lvlText w:val="•"/>
      <w:lvlJc w:val="left"/>
      <w:pPr>
        <w:ind w:left="2012" w:hanging="360"/>
      </w:pPr>
      <w:rPr>
        <w:rFonts w:hint="default"/>
        <w:lang w:val="fr-FR" w:eastAsia="fr-FR" w:bidi="fr-FR"/>
      </w:rPr>
    </w:lvl>
    <w:lvl w:ilvl="2" w:tplc="84CE3414">
      <w:numFmt w:val="bullet"/>
      <w:lvlText w:val="•"/>
      <w:lvlJc w:val="left"/>
      <w:pPr>
        <w:ind w:left="3204" w:hanging="360"/>
      </w:pPr>
      <w:rPr>
        <w:rFonts w:hint="default"/>
        <w:lang w:val="fr-FR" w:eastAsia="fr-FR" w:bidi="fr-FR"/>
      </w:rPr>
    </w:lvl>
    <w:lvl w:ilvl="3" w:tplc="70307E3A">
      <w:numFmt w:val="bullet"/>
      <w:lvlText w:val="•"/>
      <w:lvlJc w:val="left"/>
      <w:pPr>
        <w:ind w:left="4396" w:hanging="360"/>
      </w:pPr>
      <w:rPr>
        <w:rFonts w:hint="default"/>
        <w:lang w:val="fr-FR" w:eastAsia="fr-FR" w:bidi="fr-FR"/>
      </w:rPr>
    </w:lvl>
    <w:lvl w:ilvl="4" w:tplc="FF02A582">
      <w:numFmt w:val="bullet"/>
      <w:lvlText w:val="•"/>
      <w:lvlJc w:val="left"/>
      <w:pPr>
        <w:ind w:left="5588" w:hanging="360"/>
      </w:pPr>
      <w:rPr>
        <w:rFonts w:hint="default"/>
        <w:lang w:val="fr-FR" w:eastAsia="fr-FR" w:bidi="fr-FR"/>
      </w:rPr>
    </w:lvl>
    <w:lvl w:ilvl="5" w:tplc="10C6C9FE">
      <w:numFmt w:val="bullet"/>
      <w:lvlText w:val="•"/>
      <w:lvlJc w:val="left"/>
      <w:pPr>
        <w:ind w:left="6781" w:hanging="360"/>
      </w:pPr>
      <w:rPr>
        <w:rFonts w:hint="default"/>
        <w:lang w:val="fr-FR" w:eastAsia="fr-FR" w:bidi="fr-FR"/>
      </w:rPr>
    </w:lvl>
    <w:lvl w:ilvl="6" w:tplc="CC186E5A">
      <w:numFmt w:val="bullet"/>
      <w:lvlText w:val="•"/>
      <w:lvlJc w:val="left"/>
      <w:pPr>
        <w:ind w:left="7973" w:hanging="360"/>
      </w:pPr>
      <w:rPr>
        <w:rFonts w:hint="default"/>
        <w:lang w:val="fr-FR" w:eastAsia="fr-FR" w:bidi="fr-FR"/>
      </w:rPr>
    </w:lvl>
    <w:lvl w:ilvl="7" w:tplc="EE3AD584">
      <w:numFmt w:val="bullet"/>
      <w:lvlText w:val="•"/>
      <w:lvlJc w:val="left"/>
      <w:pPr>
        <w:ind w:left="9165" w:hanging="360"/>
      </w:pPr>
      <w:rPr>
        <w:rFonts w:hint="default"/>
        <w:lang w:val="fr-FR" w:eastAsia="fr-FR" w:bidi="fr-FR"/>
      </w:rPr>
    </w:lvl>
    <w:lvl w:ilvl="8" w:tplc="D0FE1EC0">
      <w:numFmt w:val="bullet"/>
      <w:lvlText w:val="•"/>
      <w:lvlJc w:val="left"/>
      <w:pPr>
        <w:ind w:left="10357" w:hanging="360"/>
      </w:pPr>
      <w:rPr>
        <w:rFonts w:hint="default"/>
        <w:lang w:val="fr-FR" w:eastAsia="fr-FR" w:bidi="fr-FR"/>
      </w:rPr>
    </w:lvl>
  </w:abstractNum>
  <w:abstractNum w:abstractNumId="4">
    <w:nsid w:val="7E90230E"/>
    <w:multiLevelType w:val="hybridMultilevel"/>
    <w:tmpl w:val="F4DC2EAE"/>
    <w:lvl w:ilvl="0" w:tplc="4C8C1588">
      <w:numFmt w:val="bullet"/>
      <w:lvlText w:val=""/>
      <w:lvlJc w:val="left"/>
      <w:pPr>
        <w:ind w:left="814" w:hanging="360"/>
      </w:pPr>
      <w:rPr>
        <w:rFonts w:ascii="Symbol" w:eastAsia="Symbol" w:hAnsi="Symbol" w:cs="Symbol" w:hint="default"/>
        <w:w w:val="99"/>
        <w:sz w:val="20"/>
        <w:szCs w:val="20"/>
        <w:lang w:val="fr-FR" w:eastAsia="fr-FR" w:bidi="fr-FR"/>
      </w:rPr>
    </w:lvl>
    <w:lvl w:ilvl="1" w:tplc="4ECE8EAA">
      <w:numFmt w:val="bullet"/>
      <w:lvlText w:val="•"/>
      <w:lvlJc w:val="left"/>
      <w:pPr>
        <w:ind w:left="1076" w:hanging="360"/>
      </w:pPr>
      <w:rPr>
        <w:rFonts w:hint="default"/>
        <w:lang w:val="fr-FR" w:eastAsia="fr-FR" w:bidi="fr-FR"/>
      </w:rPr>
    </w:lvl>
    <w:lvl w:ilvl="2" w:tplc="97D40950">
      <w:numFmt w:val="bullet"/>
      <w:lvlText w:val="•"/>
      <w:lvlJc w:val="left"/>
      <w:pPr>
        <w:ind w:left="1333" w:hanging="360"/>
      </w:pPr>
      <w:rPr>
        <w:rFonts w:hint="default"/>
        <w:lang w:val="fr-FR" w:eastAsia="fr-FR" w:bidi="fr-FR"/>
      </w:rPr>
    </w:lvl>
    <w:lvl w:ilvl="3" w:tplc="90941318">
      <w:numFmt w:val="bullet"/>
      <w:lvlText w:val="•"/>
      <w:lvlJc w:val="left"/>
      <w:pPr>
        <w:ind w:left="1590" w:hanging="360"/>
      </w:pPr>
      <w:rPr>
        <w:rFonts w:hint="default"/>
        <w:lang w:val="fr-FR" w:eastAsia="fr-FR" w:bidi="fr-FR"/>
      </w:rPr>
    </w:lvl>
    <w:lvl w:ilvl="4" w:tplc="DB0CDDAC">
      <w:numFmt w:val="bullet"/>
      <w:lvlText w:val="•"/>
      <w:lvlJc w:val="left"/>
      <w:pPr>
        <w:ind w:left="1846" w:hanging="360"/>
      </w:pPr>
      <w:rPr>
        <w:rFonts w:hint="default"/>
        <w:lang w:val="fr-FR" w:eastAsia="fr-FR" w:bidi="fr-FR"/>
      </w:rPr>
    </w:lvl>
    <w:lvl w:ilvl="5" w:tplc="94A86A48">
      <w:numFmt w:val="bullet"/>
      <w:lvlText w:val="•"/>
      <w:lvlJc w:val="left"/>
      <w:pPr>
        <w:ind w:left="2103" w:hanging="360"/>
      </w:pPr>
      <w:rPr>
        <w:rFonts w:hint="default"/>
        <w:lang w:val="fr-FR" w:eastAsia="fr-FR" w:bidi="fr-FR"/>
      </w:rPr>
    </w:lvl>
    <w:lvl w:ilvl="6" w:tplc="E64A228C">
      <w:numFmt w:val="bullet"/>
      <w:lvlText w:val="•"/>
      <w:lvlJc w:val="left"/>
      <w:pPr>
        <w:ind w:left="2360" w:hanging="360"/>
      </w:pPr>
      <w:rPr>
        <w:rFonts w:hint="default"/>
        <w:lang w:val="fr-FR" w:eastAsia="fr-FR" w:bidi="fr-FR"/>
      </w:rPr>
    </w:lvl>
    <w:lvl w:ilvl="7" w:tplc="B016B7F8">
      <w:numFmt w:val="bullet"/>
      <w:lvlText w:val="•"/>
      <w:lvlJc w:val="left"/>
      <w:pPr>
        <w:ind w:left="2616" w:hanging="360"/>
      </w:pPr>
      <w:rPr>
        <w:rFonts w:hint="default"/>
        <w:lang w:val="fr-FR" w:eastAsia="fr-FR" w:bidi="fr-FR"/>
      </w:rPr>
    </w:lvl>
    <w:lvl w:ilvl="8" w:tplc="1D44FF1A">
      <w:numFmt w:val="bullet"/>
      <w:lvlText w:val="•"/>
      <w:lvlJc w:val="left"/>
      <w:pPr>
        <w:ind w:left="2873" w:hanging="360"/>
      </w:pPr>
      <w:rPr>
        <w:rFonts w:hint="default"/>
        <w:lang w:val="fr-FR" w:eastAsia="fr-FR" w:bidi="fr-FR"/>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drawingGridHorizontalSpacing w:val="110"/>
  <w:displayHorizontalDrawingGridEvery w:val="2"/>
  <w:characterSpacingControl w:val="doNotCompress"/>
  <w:compat>
    <w:ulTrailSpace/>
  </w:compat>
  <w:rsids>
    <w:rsidRoot w:val="008518B4"/>
    <w:rsid w:val="004B360B"/>
    <w:rsid w:val="008518B4"/>
    <w:rsid w:val="008E0F73"/>
    <w:rsid w:val="00A12E65"/>
    <w:rsid w:val="00B02F86"/>
    <w:rsid w:val="00BC0E68"/>
    <w:rsid w:val="00D529E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518B4"/>
    <w:rPr>
      <w:rFonts w:ascii="Times New Roman" w:eastAsia="Times New Roman" w:hAnsi="Times New Roman" w:cs="Times New Roman"/>
      <w:lang w:val="fr-FR"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8518B4"/>
    <w:tblPr>
      <w:tblInd w:w="0" w:type="dxa"/>
      <w:tblCellMar>
        <w:top w:w="0" w:type="dxa"/>
        <w:left w:w="0" w:type="dxa"/>
        <w:bottom w:w="0" w:type="dxa"/>
        <w:right w:w="0" w:type="dxa"/>
      </w:tblCellMar>
    </w:tblPr>
  </w:style>
  <w:style w:type="paragraph" w:styleId="Corpsdetexte">
    <w:name w:val="Body Text"/>
    <w:basedOn w:val="Normal"/>
    <w:uiPriority w:val="1"/>
    <w:qFormat/>
    <w:rsid w:val="008518B4"/>
    <w:rPr>
      <w:rFonts w:ascii="Arial" w:eastAsia="Arial" w:hAnsi="Arial" w:cs="Arial"/>
      <w:b/>
      <w:bCs/>
      <w:i/>
      <w:sz w:val="28"/>
      <w:szCs w:val="28"/>
    </w:rPr>
  </w:style>
  <w:style w:type="paragraph" w:styleId="Paragraphedeliste">
    <w:name w:val="List Paragraph"/>
    <w:basedOn w:val="Normal"/>
    <w:uiPriority w:val="1"/>
    <w:qFormat/>
    <w:rsid w:val="008518B4"/>
  </w:style>
  <w:style w:type="paragraph" w:customStyle="1" w:styleId="TableParagraph">
    <w:name w:val="Table Paragraph"/>
    <w:basedOn w:val="Normal"/>
    <w:uiPriority w:val="1"/>
    <w:qFormat/>
    <w:rsid w:val="008518B4"/>
    <w:pPr>
      <w:ind w:left="94"/>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397</Words>
  <Characters>2188</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bestpc</cp:lastModifiedBy>
  <cp:revision>6</cp:revision>
  <dcterms:created xsi:type="dcterms:W3CDTF">2019-04-28T21:06:00Z</dcterms:created>
  <dcterms:modified xsi:type="dcterms:W3CDTF">2019-04-28T21:35:00Z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2019-03-04T00:00:00Z</vt:filetime>
  </property>
  <property fmtid="{D5CDD505-2E9C-101B-9397-08002B2CF9AE}" pid="3" name="Creator">
    <vt:lpwstr>Microsoft® Word 2016</vt:lpwstr>
  </property>
  <property fmtid="{D5CDD505-2E9C-101B-9397-08002B2CF9AE}" pid="4" name="LastSaved">
    <vt:filetime>2019-04-28T00:00:00Z</vt:filetime>
  </property>
</Properties>
</file>